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B4BEE24" w14:paraId="33A68FE7" wp14:textId="4380F437">
      <w:pPr>
        <w:spacing w:line="324" w:lineRule="exact"/>
        <w:jc w:val="left"/>
      </w:pP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highlight w:val="yellow"/>
          <w:lang w:val="en-US"/>
        </w:rPr>
        <w:t>Session Title</w:t>
      </w: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lang w:val="en-US"/>
        </w:rPr>
        <w:t>:</w:t>
      </w:r>
      <w:r w:rsidRPr="5B4BEE24" w:rsidR="5B4BEE2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Court Processes for Families and Providers </w:t>
      </w: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lang w:val="en-US"/>
        </w:rPr>
        <w:t xml:space="preserve">  </w:t>
      </w:r>
    </w:p>
    <w:p xmlns:wp14="http://schemas.microsoft.com/office/word/2010/wordml" w:rsidP="5B4BEE24" w14:paraId="191FF893" wp14:textId="0523650B">
      <w:pPr>
        <w:spacing w:line="324" w:lineRule="exact"/>
        <w:jc w:val="left"/>
      </w:pP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lang w:val="en-US"/>
        </w:rPr>
        <w:t xml:space="preserve"> </w:t>
      </w:r>
    </w:p>
    <w:p xmlns:wp14="http://schemas.microsoft.com/office/word/2010/wordml" w:rsidP="5B4BEE24" w14:paraId="5E0E28F2" wp14:textId="1C08D9B6">
      <w:pPr>
        <w:spacing w:line="324" w:lineRule="exact"/>
        <w:jc w:val="left"/>
      </w:pP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highlight w:val="yellow"/>
          <w:lang w:val="en-US"/>
        </w:rPr>
        <w:t>Delivery Method</w:t>
      </w: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lang w:val="en-US"/>
        </w:rPr>
        <w:t xml:space="preserve">: Webinar/Video Conference      </w:t>
      </w:r>
    </w:p>
    <w:p xmlns:wp14="http://schemas.microsoft.com/office/word/2010/wordml" w:rsidP="5B4BEE24" w14:paraId="0BE35F21" wp14:textId="08545723">
      <w:pPr>
        <w:spacing w:line="324" w:lineRule="exact"/>
        <w:jc w:val="left"/>
      </w:pPr>
      <w:r>
        <w:br/>
      </w:r>
    </w:p>
    <w:p xmlns:wp14="http://schemas.microsoft.com/office/word/2010/wordml" w:rsidP="5B4BEE24" w14:paraId="00C3DCB8" wp14:textId="2F774C76">
      <w:pPr>
        <w:spacing w:line="324" w:lineRule="exact"/>
        <w:jc w:val="left"/>
      </w:pP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highlight w:val="yellow"/>
          <w:lang w:val="en-US"/>
        </w:rPr>
        <w:t>Start Date</w:t>
      </w: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lang w:val="en-US"/>
        </w:rPr>
        <w:t xml:space="preserve">: 04/21/2022       </w:t>
      </w:r>
    </w:p>
    <w:p xmlns:wp14="http://schemas.microsoft.com/office/word/2010/wordml" w:rsidP="5B4BEE24" w14:paraId="52539C75" wp14:textId="381D1D3F">
      <w:pPr>
        <w:spacing w:line="324" w:lineRule="exact"/>
        <w:jc w:val="left"/>
      </w:pPr>
      <w:r>
        <w:br/>
      </w:r>
    </w:p>
    <w:p xmlns:wp14="http://schemas.microsoft.com/office/word/2010/wordml" w:rsidP="5B4BEE24" w14:paraId="144F0534" wp14:textId="43AFD8AA">
      <w:pPr>
        <w:spacing w:line="324" w:lineRule="exact"/>
        <w:jc w:val="left"/>
      </w:pP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highlight w:val="yellow"/>
          <w:lang w:val="en-US"/>
        </w:rPr>
        <w:t>End Date</w:t>
      </w: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lang w:val="en-US"/>
        </w:rPr>
        <w:t xml:space="preserve">: 04/21/2022   </w:t>
      </w:r>
    </w:p>
    <w:p xmlns:wp14="http://schemas.microsoft.com/office/word/2010/wordml" w:rsidP="5B4BEE24" w14:paraId="5802FB9A" wp14:textId="47074379">
      <w:pPr>
        <w:spacing w:line="324" w:lineRule="exact"/>
        <w:jc w:val="left"/>
      </w:pPr>
      <w:r>
        <w:br/>
      </w:r>
    </w:p>
    <w:p xmlns:wp14="http://schemas.microsoft.com/office/word/2010/wordml" w:rsidP="5B4BEE24" w14:paraId="7A7152B7" wp14:textId="6AE50DDC">
      <w:pPr>
        <w:spacing w:line="324" w:lineRule="exact"/>
        <w:jc w:val="left"/>
      </w:pP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highlight w:val="yellow"/>
          <w:lang w:val="en-US"/>
        </w:rPr>
        <w:t>Hours:</w:t>
      </w: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lang w:val="en-US"/>
        </w:rPr>
        <w:t xml:space="preserve"> 1      </w:t>
      </w:r>
    </w:p>
    <w:p xmlns:wp14="http://schemas.microsoft.com/office/word/2010/wordml" w:rsidP="5B4BEE24" w14:paraId="42F4F27C" wp14:textId="2CC0C502">
      <w:pPr>
        <w:spacing w:line="324" w:lineRule="exact"/>
        <w:jc w:val="left"/>
      </w:pPr>
      <w:r>
        <w:br/>
      </w:r>
    </w:p>
    <w:p xmlns:wp14="http://schemas.microsoft.com/office/word/2010/wordml" w:rsidP="5B4BEE24" w14:paraId="669A97AB" wp14:textId="141F6BA5">
      <w:pPr>
        <w:spacing w:line="324" w:lineRule="exact"/>
        <w:jc w:val="left"/>
      </w:pP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highlight w:val="yellow"/>
          <w:lang w:val="en-US"/>
        </w:rPr>
        <w:t>Minutes</w:t>
      </w: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lang w:val="en-US"/>
        </w:rPr>
        <w:t xml:space="preserve">: 30    </w:t>
      </w:r>
    </w:p>
    <w:p xmlns:wp14="http://schemas.microsoft.com/office/word/2010/wordml" w:rsidP="5B4BEE24" w14:paraId="5FEA6EFF" wp14:textId="6E9811AC">
      <w:pPr>
        <w:spacing w:line="324" w:lineRule="exact"/>
        <w:jc w:val="left"/>
      </w:pPr>
      <w:r>
        <w:br/>
      </w:r>
    </w:p>
    <w:p xmlns:wp14="http://schemas.microsoft.com/office/word/2010/wordml" w:rsidP="5B4BEE24" w14:paraId="0422E446" wp14:textId="564A9259">
      <w:pPr>
        <w:spacing w:line="324" w:lineRule="exact"/>
        <w:jc w:val="left"/>
      </w:pP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highlight w:val="yellow"/>
          <w:lang w:val="en-US"/>
        </w:rPr>
        <w:t>Training Description</w:t>
      </w: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lang w:val="en-US"/>
        </w:rPr>
        <w:t xml:space="preserve">: </w:t>
      </w:r>
      <w:r w:rsidRPr="5B4BEE24" w:rsidR="5B4BEE2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This presentation will demonstrate how justice-involved individuals, with a Dependency, Neglect or Abuse case action, experience significantly higher rates of substance use and mental health disorders. More specifically, this presentation will illustrate how a court utilizing best practices in implementing a Recovery-Oriented System of Care model can increase individual successes through judicial referral to treatment and recovery supports that emphasis the importance of building recovery capital which can substantially impact an individual, their family and the community. </w:t>
      </w:r>
    </w:p>
    <w:p xmlns:wp14="http://schemas.microsoft.com/office/word/2010/wordml" w:rsidP="5B4BEE24" w14:paraId="3D2D309F" wp14:textId="541CB9D9">
      <w:pPr>
        <w:spacing w:line="324" w:lineRule="exact"/>
        <w:jc w:val="left"/>
      </w:pPr>
      <w:r>
        <w:br/>
      </w:r>
    </w:p>
    <w:p xmlns:wp14="http://schemas.microsoft.com/office/word/2010/wordml" w:rsidP="5B4BEE24" w14:paraId="00861379" wp14:textId="2EEF015A">
      <w:pPr>
        <w:spacing w:line="324" w:lineRule="exact"/>
        <w:jc w:val="left"/>
      </w:pP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highlight w:val="yellow"/>
          <w:lang w:val="en-US"/>
        </w:rPr>
        <w:t>Training Objectives</w:t>
      </w: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lang w:val="en-US"/>
        </w:rPr>
        <w:t>:</w:t>
      </w:r>
      <w:r w:rsidRPr="5B4BEE24" w:rsidR="5B4BEE24">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B4BEE24" w14:paraId="72201EE5" wp14:textId="1F5274CC">
      <w:pPr>
        <w:spacing w:line="324" w:lineRule="exact"/>
        <w:jc w:val="left"/>
      </w:pPr>
      <w:r>
        <w:br/>
      </w:r>
    </w:p>
    <w:p xmlns:wp14="http://schemas.microsoft.com/office/word/2010/wordml" w:rsidP="5B4BEE24" w14:paraId="14F2E6D6" wp14:textId="5D88ABD8">
      <w:pPr>
        <w:spacing w:line="324" w:lineRule="exact"/>
        <w:jc w:val="left"/>
      </w:pPr>
      <w:r w:rsidRPr="5B4BEE24" w:rsidR="5B4BEE2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At the conclusion of this session, participants will be able to:   </w:t>
      </w:r>
    </w:p>
    <w:p xmlns:wp14="http://schemas.microsoft.com/office/word/2010/wordml" w:rsidP="5B4BEE24" w14:paraId="3F02FFD5" wp14:textId="381EA6F6">
      <w:pPr>
        <w:pStyle w:val="ListParagraph"/>
        <w:numPr>
          <w:ilvl w:val="0"/>
          <w:numId w:val="1"/>
        </w:numPr>
        <w:spacing w:line="324"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B4BEE24" w:rsidR="5B4BEE2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Training participants will learn the role of the judiciary in family law cases where substance use disorders are a primary underlying factor;  </w:t>
      </w:r>
    </w:p>
    <w:p xmlns:wp14="http://schemas.microsoft.com/office/word/2010/wordml" w:rsidP="5B4BEE24" w14:paraId="53B1F355" wp14:textId="661DCF07">
      <w:pPr>
        <w:pStyle w:val="ListParagraph"/>
        <w:numPr>
          <w:ilvl w:val="0"/>
          <w:numId w:val="1"/>
        </w:numPr>
        <w:spacing w:line="300" w:lineRule="exact"/>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B4BEE24" w:rsidR="5B4BEE2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Training participants will understand the importance of a collaborative partnership between the court system and behavioral health providers and how that can provide positive outcomes for justice-involved individuals; and   </w:t>
      </w:r>
    </w:p>
    <w:p xmlns:wp14="http://schemas.microsoft.com/office/word/2010/wordml" w:rsidP="5B4BEE24" w14:paraId="42AB0BF4" wp14:textId="35EDEDD8">
      <w:pPr>
        <w:pStyle w:val="ListParagraph"/>
        <w:numPr>
          <w:ilvl w:val="0"/>
          <w:numId w:val="1"/>
        </w:numPr>
        <w:spacing w:line="30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B4BEE24" w:rsidR="5B4BEE2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Training participants will explore the role of peer supports within the court system and how those services can benefit justice-involved individuals by aiding the transition into recovery support services. </w:t>
      </w:r>
    </w:p>
    <w:p xmlns:wp14="http://schemas.microsoft.com/office/word/2010/wordml" w:rsidP="5B4BEE24" w14:paraId="0AC1FBEF" wp14:textId="43996421">
      <w:pPr>
        <w:spacing w:line="300" w:lineRule="exact"/>
        <w:jc w:val="left"/>
      </w:pPr>
      <w:r>
        <w:br/>
      </w:r>
    </w:p>
    <w:p xmlns:wp14="http://schemas.microsoft.com/office/word/2010/wordml" w:rsidP="5B4BEE24" w14:paraId="4C8F6D80" wp14:textId="70B66D0D">
      <w:pPr>
        <w:spacing w:line="324" w:lineRule="exact"/>
        <w:jc w:val="left"/>
      </w:pP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highlight w:val="yellow"/>
          <w:lang w:val="en-US"/>
        </w:rPr>
        <w:t>Delivery Type</w:t>
      </w: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lang w:val="en-US"/>
        </w:rPr>
        <w:t xml:space="preserve">: Video Conference  </w:t>
      </w:r>
    </w:p>
    <w:p xmlns:wp14="http://schemas.microsoft.com/office/word/2010/wordml" w:rsidP="5B4BEE24" w14:paraId="25648734" wp14:textId="0472E46F">
      <w:pPr>
        <w:spacing w:line="324" w:lineRule="exact"/>
        <w:jc w:val="left"/>
      </w:pP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lang w:val="en-US"/>
        </w:rPr>
        <w:t xml:space="preserve">  </w:t>
      </w:r>
    </w:p>
    <w:p xmlns:wp14="http://schemas.microsoft.com/office/word/2010/wordml" w:rsidP="5B4BEE24" w14:paraId="2ACD1839" wp14:textId="3141648B">
      <w:pPr>
        <w:spacing w:line="324" w:lineRule="exact"/>
        <w:jc w:val="left"/>
      </w:pP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highlight w:val="yellow"/>
          <w:lang w:val="en-US"/>
        </w:rPr>
        <w:t>Target Audience</w:t>
      </w: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lang w:val="en-US"/>
        </w:rPr>
        <w:t xml:space="preserve">: All Staff   </w:t>
      </w:r>
    </w:p>
    <w:p xmlns:wp14="http://schemas.microsoft.com/office/word/2010/wordml" w:rsidP="5B4BEE24" w14:paraId="5A22C63F" wp14:textId="61AD89A9">
      <w:pPr>
        <w:spacing w:line="324" w:lineRule="exact"/>
        <w:jc w:val="left"/>
      </w:pP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lang w:val="en-US"/>
        </w:rPr>
        <w:t xml:space="preserve">   </w:t>
      </w:r>
    </w:p>
    <w:p xmlns:wp14="http://schemas.microsoft.com/office/word/2010/wordml" w:rsidP="5B4BEE24" w14:paraId="134AE5CE" wp14:textId="32FA95D4">
      <w:pPr>
        <w:spacing w:line="324" w:lineRule="exact"/>
        <w:jc w:val="left"/>
      </w:pP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highlight w:val="yellow"/>
          <w:lang w:val="en-US"/>
        </w:rPr>
        <w:t>Training Level</w:t>
      </w: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lang w:val="en-US"/>
        </w:rPr>
        <w:t xml:space="preserve">: 1    </w:t>
      </w:r>
    </w:p>
    <w:p xmlns:wp14="http://schemas.microsoft.com/office/word/2010/wordml" w:rsidP="5B4BEE24" w14:paraId="2A4BD619" wp14:textId="0D97A625">
      <w:pPr>
        <w:spacing w:line="324" w:lineRule="exact"/>
        <w:jc w:val="left"/>
      </w:pPr>
      <w:r>
        <w:br/>
      </w:r>
    </w:p>
    <w:p xmlns:wp14="http://schemas.microsoft.com/office/word/2010/wordml" w:rsidP="5B4BEE24" w14:paraId="659F280B" wp14:textId="2684A734">
      <w:pPr>
        <w:spacing w:line="324" w:lineRule="exact"/>
        <w:jc w:val="left"/>
      </w:pP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highlight w:val="yellow"/>
          <w:lang w:val="en-US"/>
        </w:rPr>
        <w:t>Core Content Subject Area</w:t>
      </w: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lang w:val="en-US"/>
        </w:rPr>
        <w:t xml:space="preserve">: Professional development    </w:t>
      </w:r>
    </w:p>
    <w:p xmlns:wp14="http://schemas.microsoft.com/office/word/2010/wordml" w:rsidP="5B4BEE24" w14:paraId="16FA0C93" wp14:textId="673A6A98">
      <w:pPr>
        <w:spacing w:line="324" w:lineRule="exact"/>
        <w:jc w:val="left"/>
      </w:pPr>
      <w:r>
        <w:br/>
      </w:r>
    </w:p>
    <w:p xmlns:wp14="http://schemas.microsoft.com/office/word/2010/wordml" w:rsidP="5B4BEE24" w14:paraId="4C089649" wp14:textId="457AEE09">
      <w:pPr>
        <w:spacing w:line="324" w:lineRule="exact"/>
        <w:jc w:val="left"/>
      </w:pP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highlight w:val="yellow"/>
          <w:lang w:val="en-US"/>
        </w:rPr>
        <w:t>CDA Subject Area</w:t>
      </w: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lang w:val="en-US"/>
        </w:rPr>
        <w:t xml:space="preserve">: </w:t>
      </w:r>
      <w:r w:rsidRPr="5B4BEE24" w:rsidR="5B4BEE24">
        <w:rPr>
          <w:rFonts w:ascii="Segoe UI" w:hAnsi="Segoe UI" w:eastAsia="Segoe UI" w:cs="Segoe UI"/>
          <w:b w:val="0"/>
          <w:bCs w:val="0"/>
          <w:i w:val="0"/>
          <w:iCs w:val="0"/>
          <w:caps w:val="0"/>
          <w:smallCaps w:val="0"/>
          <w:noProof w:val="0"/>
          <w:color w:val="333333"/>
          <w:sz w:val="23"/>
          <w:szCs w:val="23"/>
          <w:lang w:val="en-US"/>
        </w:rPr>
        <w:t>Planning a safe and healthy learning environment</w:t>
      </w: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lang w:val="en-US"/>
        </w:rPr>
        <w:t xml:space="preserve"> and  </w:t>
      </w:r>
    </w:p>
    <w:p xmlns:wp14="http://schemas.microsoft.com/office/word/2010/wordml" w:rsidP="5B4BEE24" w14:paraId="258B29D6" wp14:textId="3E8C7D3A">
      <w:pPr>
        <w:spacing w:line="324" w:lineRule="exact"/>
        <w:jc w:val="left"/>
      </w:pP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lang w:val="en-US"/>
        </w:rPr>
        <w:t xml:space="preserve">Building productive relationships with families  </w:t>
      </w:r>
    </w:p>
    <w:p xmlns:wp14="http://schemas.microsoft.com/office/word/2010/wordml" w:rsidP="5B4BEE24" w14:paraId="3D00F672" wp14:textId="285BFBA8">
      <w:pPr>
        <w:spacing w:line="324" w:lineRule="exact"/>
        <w:jc w:val="left"/>
      </w:pPr>
      <w:r>
        <w:br/>
      </w:r>
    </w:p>
    <w:p xmlns:wp14="http://schemas.microsoft.com/office/word/2010/wordml" w:rsidP="5B4BEE24" w14:paraId="305341F2" wp14:textId="4C30F0B6">
      <w:pPr>
        <w:spacing w:line="324" w:lineRule="exact"/>
        <w:jc w:val="left"/>
      </w:pP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highlight w:val="yellow"/>
          <w:lang w:val="en-US"/>
        </w:rPr>
        <w:t xml:space="preserve">Trainers: </w:t>
      </w: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lang w:val="en-US"/>
        </w:rPr>
        <w:t xml:space="preserve"> Judge Kevin Mullins  </w:t>
      </w:r>
    </w:p>
    <w:p xmlns:wp14="http://schemas.microsoft.com/office/word/2010/wordml" w:rsidP="5B4BEE24" w14:paraId="073694A1" wp14:textId="611A220B">
      <w:pPr>
        <w:spacing w:line="324" w:lineRule="exact"/>
        <w:jc w:val="left"/>
      </w:pPr>
      <w:r>
        <w:br/>
      </w:r>
    </w:p>
    <w:p xmlns:wp14="http://schemas.microsoft.com/office/word/2010/wordml" w:rsidP="5B4BEE24" w14:paraId="7B19B2CF" wp14:textId="6F96CA85">
      <w:pPr>
        <w:spacing w:line="324" w:lineRule="exact"/>
        <w:jc w:val="left"/>
      </w:pP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lang w:val="en-US"/>
        </w:rPr>
        <w:t xml:space="preserve">Post to Calendar:  Yes   </w:t>
      </w:r>
    </w:p>
    <w:p xmlns:wp14="http://schemas.microsoft.com/office/word/2010/wordml" w:rsidP="5B4BEE24" w14:paraId="6B8E94B2" wp14:textId="4A1A1789">
      <w:pPr>
        <w:spacing w:line="324" w:lineRule="exact"/>
        <w:jc w:val="left"/>
      </w:pP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lang w:val="en-US"/>
        </w:rPr>
        <w:t xml:space="preserve">  </w:t>
      </w:r>
    </w:p>
    <w:p xmlns:wp14="http://schemas.microsoft.com/office/word/2010/wordml" w:rsidP="5B4BEE24" w14:paraId="0C500B70" wp14:textId="51FE2DE9">
      <w:pPr>
        <w:spacing w:line="324" w:lineRule="exact"/>
        <w:jc w:val="left"/>
      </w:pP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highlight w:val="yellow"/>
          <w:lang w:val="en-US"/>
        </w:rPr>
        <w:t>Cost</w:t>
      </w: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lang w:val="en-US"/>
        </w:rPr>
        <w:t xml:space="preserve">: no cost     </w:t>
      </w:r>
    </w:p>
    <w:p xmlns:wp14="http://schemas.microsoft.com/office/word/2010/wordml" w:rsidP="5B4BEE24" w14:paraId="62629ADF" wp14:textId="4689A9BB">
      <w:pPr>
        <w:spacing w:line="324" w:lineRule="exact"/>
        <w:jc w:val="left"/>
      </w:pPr>
      <w:r>
        <w:br/>
      </w:r>
    </w:p>
    <w:p xmlns:wp14="http://schemas.microsoft.com/office/word/2010/wordml" w:rsidP="5B4BEE24" w14:paraId="6D4A4BA5" wp14:textId="7D0958D5">
      <w:pPr>
        <w:spacing w:line="324" w:lineRule="exact"/>
        <w:jc w:val="left"/>
      </w:pP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highlight w:val="yellow"/>
          <w:lang w:val="en-US"/>
        </w:rPr>
        <w:t>Capacity</w:t>
      </w: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lang w:val="en-US"/>
        </w:rPr>
        <w:t xml:space="preserve">: 120   </w:t>
      </w:r>
    </w:p>
    <w:p xmlns:wp14="http://schemas.microsoft.com/office/word/2010/wordml" w:rsidP="5B4BEE24" w14:paraId="2EA96870" wp14:textId="44FD22FF">
      <w:pPr>
        <w:spacing w:line="324" w:lineRule="exact"/>
        <w:jc w:val="left"/>
      </w:pP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lang w:val="en-US"/>
        </w:rPr>
        <w:t xml:space="preserve">  </w:t>
      </w:r>
    </w:p>
    <w:p xmlns:wp14="http://schemas.microsoft.com/office/word/2010/wordml" w:rsidP="5B4BEE24" w14:paraId="5F64C420" wp14:textId="667A6BBF">
      <w:pPr>
        <w:spacing w:line="324" w:lineRule="exact"/>
        <w:jc w:val="left"/>
      </w:pP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highlight w:val="yellow"/>
          <w:lang w:val="en-US"/>
        </w:rPr>
        <w:t>Deadline</w:t>
      </w: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lang w:val="en-US"/>
        </w:rPr>
        <w:t xml:space="preserve">: at capacity     </w:t>
      </w:r>
    </w:p>
    <w:p xmlns:wp14="http://schemas.microsoft.com/office/word/2010/wordml" w:rsidP="5B4BEE24" w14:paraId="3F520D6E" wp14:textId="76C1B0A8">
      <w:pPr>
        <w:spacing w:line="324" w:lineRule="exact"/>
        <w:jc w:val="left"/>
      </w:pPr>
      <w:r>
        <w:br/>
      </w:r>
    </w:p>
    <w:p xmlns:wp14="http://schemas.microsoft.com/office/word/2010/wordml" w:rsidP="5B4BEE24" w14:paraId="4625C7E1" wp14:textId="2E71F57E">
      <w:pPr>
        <w:spacing w:line="324"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highlight w:val="yellow"/>
          <w:lang w:val="en-US"/>
        </w:rPr>
        <w:t>Registration website</w:t>
      </w:r>
      <w:r w:rsidRPr="5B4BEE24" w:rsidR="5B4BEE24">
        <w:rPr>
          <w:rFonts w:ascii="Segoe UI" w:hAnsi="Segoe UI" w:eastAsia="Segoe UI" w:cs="Segoe UI"/>
          <w:b w:val="0"/>
          <w:bCs w:val="0"/>
          <w:i w:val="0"/>
          <w:iCs w:val="0"/>
          <w:caps w:val="0"/>
          <w:smallCaps w:val="0"/>
          <w:noProof w:val="0"/>
          <w:color w:val="000000" w:themeColor="text1" w:themeTint="FF" w:themeShade="FF"/>
          <w:sz w:val="23"/>
          <w:szCs w:val="23"/>
          <w:lang w:val="en-US"/>
        </w:rPr>
        <w:t xml:space="preserve">: </w:t>
      </w:r>
      <w:hyperlink r:id="R12f03f211d8f4d4f">
        <w:r w:rsidRPr="5B4BEE24" w:rsidR="5B4BEE24">
          <w:rPr>
            <w:rStyle w:val="Hyperlink"/>
            <w:rFonts w:ascii="Helvetica" w:hAnsi="Helvetica" w:eastAsia="Helvetica" w:cs="Helvetica"/>
            <w:b w:val="0"/>
            <w:bCs w:val="0"/>
            <w:i w:val="0"/>
            <w:iCs w:val="0"/>
            <w:caps w:val="0"/>
            <w:smallCaps w:val="0"/>
            <w:strike w:val="0"/>
            <w:dstrike w:val="0"/>
            <w:noProof w:val="0"/>
            <w:sz w:val="27"/>
            <w:szCs w:val="27"/>
            <w:lang w:val="en-US"/>
          </w:rPr>
          <w:t>https://uky.az1.qualtrics.com/jfe/form/SV_eXvIGAFb5sswuHQ</w:t>
        </w:r>
      </w:hyperlink>
    </w:p>
    <w:p xmlns:wp14="http://schemas.microsoft.com/office/word/2010/wordml" w:rsidP="5B4BEE24" w14:paraId="2C078E63" wp14:textId="5697981C">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282A02"/>
    <w:rsid w:val="05282A02"/>
    <w:rsid w:val="5B4BE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82A02"/>
  <w15:chartTrackingRefBased/>
  <w15:docId w15:val="{FE0EDD9F-1D3E-4251-A7A2-E332D35016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f6891d9e71a247a9" Type="http://schemas.openxmlformats.org/officeDocument/2006/relationships/numbering" Target="numbering.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12f03f211d8f4d4f" Type="http://schemas.openxmlformats.org/officeDocument/2006/relationships/hyperlink" Target="https://uky.az1.qualtrics.com/jfe/form/SV_eXvIGAFb5sswuH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7A8616F49C214EBF48B3B3A5040748" ma:contentTypeVersion="11" ma:contentTypeDescription="Create a new document." ma:contentTypeScope="" ma:versionID="0b5519dc046ef5e7239a4748543891fb">
  <xsd:schema xmlns:xsd="http://www.w3.org/2001/XMLSchema" xmlns:xs="http://www.w3.org/2001/XMLSchema" xmlns:p="http://schemas.microsoft.com/office/2006/metadata/properties" xmlns:ns2="bac928cc-b4c5-4aa0-91c6-070a9d3f3412" xmlns:ns3="c1f88acd-0c25-41d2-ae93-87255261f4ff" targetNamespace="http://schemas.microsoft.com/office/2006/metadata/properties" ma:root="true" ma:fieldsID="f000f0f01c8e33d57f91919a679c9ba0" ns2:_="" ns3:_="">
    <xsd:import namespace="bac928cc-b4c5-4aa0-91c6-070a9d3f3412"/>
    <xsd:import namespace="c1f88acd-0c25-41d2-ae93-87255261f4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928cc-b4c5-4aa0-91c6-070a9d3f3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f88acd-0c25-41d2-ae93-87255261f4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28076C-4844-423A-A475-FC46C94F0FF7}"/>
</file>

<file path=customXml/itemProps2.xml><?xml version="1.0" encoding="utf-8"?>
<ds:datastoreItem xmlns:ds="http://schemas.openxmlformats.org/officeDocument/2006/customXml" ds:itemID="{5880BED1-8690-40B6-AD8A-082D458D08F3}"/>
</file>

<file path=customXml/itemProps3.xml><?xml version="1.0" encoding="utf-8"?>
<ds:datastoreItem xmlns:ds="http://schemas.openxmlformats.org/officeDocument/2006/customXml" ds:itemID="{BA4F541D-75D4-4665-8243-707B6ECACBA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Souders, Juliet T.</dc:creator>
  <cp:keywords/>
  <dc:description/>
  <cp:lastModifiedBy>Souders, Juliet T.</cp:lastModifiedBy>
  <dcterms:created xsi:type="dcterms:W3CDTF">2022-04-06T21:04:07Z</dcterms:created>
  <dcterms:modified xsi:type="dcterms:W3CDTF">2022-04-06T21:04:32Z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0x010100067A8616F49C214EBF48B3B3A5040748</vt:lpwstr>
  </property>
</Properties>
</file>