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BE4E43" w14:textId="77777777" w:rsidR="0010052C" w:rsidRPr="0039684D" w:rsidRDefault="00DE4795" w:rsidP="00BB397A">
      <w:pPr>
        <w:autoSpaceDE w:val="0"/>
        <w:autoSpaceDN w:val="0"/>
        <w:adjustRightInd w:val="0"/>
        <w:spacing w:after="0" w:line="259" w:lineRule="auto"/>
        <w:jc w:val="center"/>
        <w:rPr>
          <w:rFonts w:ascii="Candara" w:hAnsi="Candara"/>
          <w:bCs/>
          <w:color w:val="365F91" w:themeColor="accent1" w:themeShade="BF"/>
          <w:sz w:val="56"/>
          <w:szCs w:val="56"/>
        </w:rPr>
      </w:pPr>
      <w:r w:rsidRPr="0039684D">
        <w:rPr>
          <w:rFonts w:ascii="Candara" w:hAnsi="Candara"/>
          <w:bCs/>
          <w:color w:val="365F91" w:themeColor="accent1" w:themeShade="BF"/>
          <w:sz w:val="56"/>
          <w:szCs w:val="56"/>
        </w:rPr>
        <w:t>Miriam Silman</w:t>
      </w:r>
      <w:r w:rsidR="00E07112" w:rsidRPr="0039684D">
        <w:rPr>
          <w:rFonts w:ascii="Candara" w:hAnsi="Candara"/>
          <w:bCs/>
          <w:color w:val="365F91" w:themeColor="accent1" w:themeShade="BF"/>
          <w:sz w:val="56"/>
          <w:szCs w:val="56"/>
        </w:rPr>
        <w:t>, MSW</w:t>
      </w:r>
    </w:p>
    <w:p w14:paraId="1ACD3E4D" w14:textId="77777777" w:rsidR="00E07112" w:rsidRPr="0039684D" w:rsidRDefault="002D67D6" w:rsidP="00BB397A">
      <w:pPr>
        <w:autoSpaceDE w:val="0"/>
        <w:autoSpaceDN w:val="0"/>
        <w:adjustRightInd w:val="0"/>
        <w:spacing w:after="0" w:line="259" w:lineRule="auto"/>
        <w:jc w:val="center"/>
        <w:rPr>
          <w:rFonts w:ascii="Candara" w:hAnsi="Candara"/>
          <w:b/>
          <w:bCs/>
          <w:color w:val="365F91" w:themeColor="accent1" w:themeShade="BF"/>
          <w:sz w:val="40"/>
          <w:szCs w:val="40"/>
        </w:rPr>
      </w:pPr>
      <w:hyperlink r:id="rId10" w:history="1">
        <w:r w:rsidR="007D360E" w:rsidRPr="0039684D">
          <w:rPr>
            <w:rStyle w:val="Hyperlink"/>
            <w:rFonts w:ascii="Candara" w:hAnsi="Candara"/>
            <w:b/>
            <w:bCs/>
            <w:color w:val="365F91" w:themeColor="accent1" w:themeShade="BF"/>
            <w:sz w:val="40"/>
            <w:szCs w:val="40"/>
          </w:rPr>
          <w:t>miriam.silman@ky.gov</w:t>
        </w:r>
      </w:hyperlink>
      <w:r w:rsidR="007D360E" w:rsidRPr="0039684D">
        <w:rPr>
          <w:rFonts w:ascii="Candara" w:hAnsi="Candara"/>
          <w:b/>
          <w:bCs/>
          <w:color w:val="365F91" w:themeColor="accent1" w:themeShade="BF"/>
          <w:sz w:val="40"/>
          <w:szCs w:val="40"/>
        </w:rPr>
        <w:t xml:space="preserve"> ~~ </w:t>
      </w:r>
      <w:r w:rsidR="00E07112" w:rsidRPr="0039684D">
        <w:rPr>
          <w:rFonts w:ascii="Candara" w:hAnsi="Candara"/>
          <w:b/>
          <w:bCs/>
          <w:color w:val="365F91" w:themeColor="accent1" w:themeShade="BF"/>
          <w:sz w:val="40"/>
          <w:szCs w:val="40"/>
        </w:rPr>
        <w:t>606</w:t>
      </w:r>
      <w:r w:rsidR="00BB397A" w:rsidRPr="0039684D">
        <w:rPr>
          <w:rFonts w:ascii="Candara" w:hAnsi="Candara"/>
          <w:b/>
          <w:bCs/>
          <w:color w:val="365F91" w:themeColor="accent1" w:themeShade="BF"/>
          <w:sz w:val="40"/>
          <w:szCs w:val="40"/>
        </w:rPr>
        <w:t>.</w:t>
      </w:r>
      <w:r w:rsidR="00E07112" w:rsidRPr="0039684D">
        <w:rPr>
          <w:rFonts w:ascii="Candara" w:hAnsi="Candara"/>
          <w:b/>
          <w:bCs/>
          <w:color w:val="365F91" w:themeColor="accent1" w:themeShade="BF"/>
          <w:sz w:val="40"/>
          <w:szCs w:val="40"/>
        </w:rPr>
        <w:t>454</w:t>
      </w:r>
      <w:r w:rsidR="00BB397A" w:rsidRPr="0039684D">
        <w:rPr>
          <w:rFonts w:ascii="Candara" w:hAnsi="Candara"/>
          <w:b/>
          <w:bCs/>
          <w:color w:val="365F91" w:themeColor="accent1" w:themeShade="BF"/>
          <w:sz w:val="40"/>
          <w:szCs w:val="40"/>
        </w:rPr>
        <w:t>.</w:t>
      </w:r>
      <w:r w:rsidR="00E07112" w:rsidRPr="0039684D">
        <w:rPr>
          <w:rFonts w:ascii="Candara" w:hAnsi="Candara"/>
          <w:b/>
          <w:bCs/>
          <w:color w:val="365F91" w:themeColor="accent1" w:themeShade="BF"/>
          <w:sz w:val="40"/>
          <w:szCs w:val="40"/>
        </w:rPr>
        <w:t>4715</w:t>
      </w:r>
    </w:p>
    <w:p w14:paraId="4EDBE145" w14:textId="77777777" w:rsidR="00A6669D" w:rsidRPr="00A6669D" w:rsidRDefault="00A6669D" w:rsidP="00F129D6">
      <w:pPr>
        <w:autoSpaceDE w:val="0"/>
        <w:autoSpaceDN w:val="0"/>
        <w:adjustRightInd w:val="0"/>
        <w:spacing w:after="0" w:line="240" w:lineRule="auto"/>
        <w:rPr>
          <w:rFonts w:ascii="Gill Sans MT" w:hAnsi="Gill Sans MT"/>
          <w:b/>
          <w:bCs/>
          <w:color w:val="auto"/>
          <w:sz w:val="28"/>
          <w:szCs w:val="28"/>
        </w:rPr>
      </w:pPr>
    </w:p>
    <w:p w14:paraId="645DF0FA" w14:textId="77777777" w:rsidR="0047194F" w:rsidRPr="00DE4795" w:rsidRDefault="0047194F" w:rsidP="00F129D6">
      <w:pPr>
        <w:autoSpaceDE w:val="0"/>
        <w:autoSpaceDN w:val="0"/>
        <w:adjustRightInd w:val="0"/>
        <w:spacing w:after="0" w:line="240" w:lineRule="auto"/>
        <w:rPr>
          <w:rFonts w:asciiTheme="minorHAnsi" w:hAnsiTheme="minorHAnsi"/>
          <w:b/>
          <w:bCs/>
          <w:sz w:val="22"/>
          <w:szCs w:val="22"/>
        </w:rPr>
      </w:pPr>
    </w:p>
    <w:p w14:paraId="02F289A8" w14:textId="77777777" w:rsidR="00F129D6" w:rsidRPr="00DE4795" w:rsidRDefault="00F129D6" w:rsidP="00F129D6">
      <w:pPr>
        <w:autoSpaceDE w:val="0"/>
        <w:autoSpaceDN w:val="0"/>
        <w:adjustRightInd w:val="0"/>
        <w:spacing w:after="0" w:line="240" w:lineRule="auto"/>
        <w:rPr>
          <w:rFonts w:asciiTheme="minorHAnsi" w:hAnsiTheme="minorHAnsi"/>
          <w:sz w:val="22"/>
          <w:szCs w:val="22"/>
        </w:rPr>
      </w:pPr>
      <w:r w:rsidRPr="00DE4795">
        <w:rPr>
          <w:rFonts w:asciiTheme="minorHAnsi" w:hAnsiTheme="minorHAnsi"/>
          <w:b/>
          <w:bCs/>
          <w:sz w:val="22"/>
          <w:szCs w:val="22"/>
        </w:rPr>
        <w:t>Education</w:t>
      </w:r>
      <w:r w:rsidR="00C77C19">
        <w:rPr>
          <w:rFonts w:asciiTheme="minorHAnsi" w:hAnsiTheme="minorHAnsi"/>
          <w:b/>
          <w:bCs/>
          <w:sz w:val="22"/>
          <w:szCs w:val="22"/>
        </w:rPr>
        <w:t xml:space="preserve"> </w:t>
      </w:r>
      <w:r w:rsidRPr="00DE4795">
        <w:rPr>
          <w:rFonts w:asciiTheme="minorHAnsi" w:hAnsiTheme="minorHAnsi"/>
          <w:b/>
          <w:bCs/>
          <w:sz w:val="22"/>
          <w:szCs w:val="22"/>
        </w:rPr>
        <w:tab/>
      </w:r>
      <w:r w:rsidRPr="00DE4795">
        <w:rPr>
          <w:rFonts w:asciiTheme="minorHAnsi" w:hAnsiTheme="minorHAnsi"/>
          <w:b/>
          <w:bCs/>
          <w:sz w:val="22"/>
          <w:szCs w:val="22"/>
        </w:rPr>
        <w:tab/>
      </w:r>
      <w:r w:rsidR="00BD09A0">
        <w:rPr>
          <w:rFonts w:asciiTheme="minorHAnsi" w:hAnsiTheme="minorHAnsi"/>
          <w:bCs/>
          <w:sz w:val="22"/>
          <w:szCs w:val="22"/>
        </w:rPr>
        <w:t>2020</w:t>
      </w:r>
      <w:r w:rsidR="00043F3B" w:rsidRPr="00DE4795">
        <w:rPr>
          <w:rFonts w:asciiTheme="minorHAnsi" w:hAnsiTheme="minorHAnsi"/>
          <w:bCs/>
          <w:sz w:val="22"/>
          <w:szCs w:val="22"/>
        </w:rPr>
        <w:t>:</w:t>
      </w:r>
      <w:r w:rsidR="00043F3B" w:rsidRPr="00DE4795">
        <w:rPr>
          <w:rFonts w:asciiTheme="minorHAnsi" w:hAnsiTheme="minorHAnsi"/>
          <w:b/>
          <w:bCs/>
          <w:sz w:val="22"/>
          <w:szCs w:val="22"/>
        </w:rPr>
        <w:t xml:space="preserve">  </w:t>
      </w:r>
      <w:r w:rsidRPr="00DE4795">
        <w:rPr>
          <w:rFonts w:asciiTheme="minorHAnsi" w:hAnsiTheme="minorHAnsi"/>
          <w:sz w:val="22"/>
          <w:szCs w:val="22"/>
        </w:rPr>
        <w:t xml:space="preserve">Ph.D. </w:t>
      </w:r>
      <w:r w:rsidR="00BD09A0">
        <w:rPr>
          <w:rFonts w:asciiTheme="minorHAnsi" w:hAnsiTheme="minorHAnsi"/>
          <w:sz w:val="22"/>
          <w:szCs w:val="22"/>
        </w:rPr>
        <w:t xml:space="preserve">Candidate </w:t>
      </w:r>
      <w:r w:rsidRPr="00DE4795">
        <w:rPr>
          <w:rFonts w:asciiTheme="minorHAnsi" w:hAnsiTheme="minorHAnsi"/>
          <w:sz w:val="22"/>
          <w:szCs w:val="22"/>
        </w:rPr>
        <w:t xml:space="preserve">University of Kentucky, College of Social Work, Lexington, KY </w:t>
      </w:r>
    </w:p>
    <w:p w14:paraId="2D97958C" w14:textId="77777777" w:rsidR="00DE4795" w:rsidRDefault="00C77C19" w:rsidP="00C77C19">
      <w:pPr>
        <w:autoSpaceDE w:val="0"/>
        <w:autoSpaceDN w:val="0"/>
        <w:adjustRightInd w:val="0"/>
        <w:spacing w:after="0" w:line="240" w:lineRule="auto"/>
        <w:rPr>
          <w:rFonts w:asciiTheme="minorHAnsi" w:hAnsiTheme="minorHAnsi"/>
          <w:sz w:val="22"/>
          <w:szCs w:val="22"/>
        </w:rPr>
      </w:pPr>
      <w:r>
        <w:rPr>
          <w:rFonts w:asciiTheme="minorHAnsi" w:hAnsiTheme="minorHAnsi"/>
          <w:sz w:val="22"/>
          <w:szCs w:val="22"/>
        </w:rPr>
        <w:tab/>
      </w:r>
      <w:r w:rsidR="008C522D">
        <w:rPr>
          <w:rFonts w:asciiTheme="minorHAnsi" w:hAnsiTheme="minorHAnsi"/>
          <w:sz w:val="22"/>
          <w:szCs w:val="22"/>
        </w:rPr>
        <w:tab/>
      </w:r>
      <w:r>
        <w:rPr>
          <w:rFonts w:asciiTheme="minorHAnsi" w:hAnsiTheme="minorHAnsi"/>
          <w:sz w:val="22"/>
          <w:szCs w:val="22"/>
        </w:rPr>
        <w:tab/>
      </w:r>
      <w:r w:rsidR="00F129D6" w:rsidRPr="00DE4795">
        <w:rPr>
          <w:rFonts w:asciiTheme="minorHAnsi" w:hAnsiTheme="minorHAnsi"/>
          <w:sz w:val="22"/>
          <w:szCs w:val="22"/>
        </w:rPr>
        <w:t xml:space="preserve">1993: Masters of Social Work, University of Kentucky, College of Social Work, </w:t>
      </w:r>
    </w:p>
    <w:p w14:paraId="2B50F973" w14:textId="77777777" w:rsidR="00F129D6" w:rsidRPr="00DE4795" w:rsidRDefault="00F129D6" w:rsidP="00DE4795">
      <w:pPr>
        <w:autoSpaceDE w:val="0"/>
        <w:autoSpaceDN w:val="0"/>
        <w:adjustRightInd w:val="0"/>
        <w:spacing w:after="0" w:line="240" w:lineRule="auto"/>
        <w:ind w:left="2160" w:firstLine="720"/>
        <w:rPr>
          <w:rFonts w:asciiTheme="minorHAnsi" w:hAnsiTheme="minorHAnsi"/>
          <w:sz w:val="22"/>
          <w:szCs w:val="22"/>
        </w:rPr>
      </w:pPr>
      <w:r w:rsidRPr="00DE4795">
        <w:rPr>
          <w:rFonts w:asciiTheme="minorHAnsi" w:hAnsiTheme="minorHAnsi"/>
          <w:sz w:val="22"/>
          <w:szCs w:val="22"/>
        </w:rPr>
        <w:t>Lexington, KY</w:t>
      </w:r>
    </w:p>
    <w:p w14:paraId="5C7E763C" w14:textId="77777777" w:rsidR="00F129D6" w:rsidRDefault="00F129D6" w:rsidP="00F129D6">
      <w:pPr>
        <w:autoSpaceDE w:val="0"/>
        <w:autoSpaceDN w:val="0"/>
        <w:adjustRightInd w:val="0"/>
        <w:spacing w:after="0" w:line="240" w:lineRule="auto"/>
        <w:ind w:left="1440" w:firstLine="720"/>
        <w:rPr>
          <w:rFonts w:asciiTheme="minorHAnsi" w:hAnsiTheme="minorHAnsi"/>
          <w:sz w:val="22"/>
          <w:szCs w:val="22"/>
        </w:rPr>
      </w:pPr>
      <w:r w:rsidRPr="00DE4795">
        <w:rPr>
          <w:rFonts w:asciiTheme="minorHAnsi" w:hAnsiTheme="minorHAnsi"/>
          <w:sz w:val="22"/>
          <w:szCs w:val="22"/>
        </w:rPr>
        <w:t>198</w:t>
      </w:r>
      <w:r w:rsidR="00E335DD">
        <w:rPr>
          <w:rFonts w:asciiTheme="minorHAnsi" w:hAnsiTheme="minorHAnsi"/>
          <w:sz w:val="22"/>
          <w:szCs w:val="22"/>
        </w:rPr>
        <w:t>3</w:t>
      </w:r>
      <w:r w:rsidRPr="00DE4795">
        <w:rPr>
          <w:rFonts w:asciiTheme="minorHAnsi" w:hAnsiTheme="minorHAnsi"/>
          <w:sz w:val="22"/>
          <w:szCs w:val="22"/>
        </w:rPr>
        <w:t>: Bachelor of Arts, Literature and Society, Brown University, Providence, RI</w:t>
      </w:r>
    </w:p>
    <w:p w14:paraId="7A8AC43E" w14:textId="77777777" w:rsidR="00F129D6" w:rsidRDefault="00F129D6" w:rsidP="00F129D6">
      <w:pPr>
        <w:autoSpaceDE w:val="0"/>
        <w:autoSpaceDN w:val="0"/>
        <w:adjustRightInd w:val="0"/>
        <w:spacing w:after="0" w:line="240" w:lineRule="auto"/>
        <w:rPr>
          <w:rFonts w:asciiTheme="minorHAnsi" w:hAnsiTheme="minorHAnsi"/>
          <w:b/>
          <w:bCs/>
          <w:sz w:val="22"/>
          <w:szCs w:val="22"/>
        </w:rPr>
      </w:pPr>
    </w:p>
    <w:p w14:paraId="389786AB" w14:textId="77777777" w:rsidR="00A05192" w:rsidRPr="00DE4795" w:rsidRDefault="00A05192" w:rsidP="00F129D6">
      <w:pPr>
        <w:autoSpaceDE w:val="0"/>
        <w:autoSpaceDN w:val="0"/>
        <w:adjustRightInd w:val="0"/>
        <w:spacing w:after="0" w:line="240" w:lineRule="auto"/>
        <w:rPr>
          <w:rFonts w:asciiTheme="minorHAnsi" w:hAnsiTheme="minorHAnsi"/>
          <w:b/>
          <w:bCs/>
          <w:sz w:val="22"/>
          <w:szCs w:val="22"/>
        </w:rPr>
      </w:pPr>
    </w:p>
    <w:p w14:paraId="2816299C" w14:textId="77777777" w:rsidR="00B02F2B" w:rsidRDefault="00F129D6" w:rsidP="00FD3B97">
      <w:pPr>
        <w:autoSpaceDE w:val="0"/>
        <w:autoSpaceDN w:val="0"/>
        <w:adjustRightInd w:val="0"/>
        <w:spacing w:after="0" w:line="240" w:lineRule="auto"/>
        <w:rPr>
          <w:rFonts w:asciiTheme="minorHAnsi" w:hAnsiTheme="minorHAnsi"/>
          <w:b/>
          <w:bCs/>
          <w:sz w:val="22"/>
          <w:szCs w:val="22"/>
        </w:rPr>
      </w:pPr>
      <w:r w:rsidRPr="00DE4795">
        <w:rPr>
          <w:rFonts w:asciiTheme="minorHAnsi" w:hAnsiTheme="minorHAnsi"/>
          <w:b/>
          <w:bCs/>
          <w:sz w:val="22"/>
          <w:szCs w:val="22"/>
        </w:rPr>
        <w:t>Work Experience</w:t>
      </w:r>
      <w:r w:rsidRPr="00DE4795">
        <w:rPr>
          <w:rFonts w:asciiTheme="minorHAnsi" w:hAnsiTheme="minorHAnsi"/>
          <w:b/>
          <w:bCs/>
          <w:sz w:val="22"/>
          <w:szCs w:val="22"/>
        </w:rPr>
        <w:tab/>
      </w:r>
      <w:r w:rsidR="00B02F2B">
        <w:rPr>
          <w:rFonts w:asciiTheme="minorHAnsi" w:hAnsiTheme="minorHAnsi"/>
          <w:b/>
          <w:bCs/>
          <w:sz w:val="22"/>
          <w:szCs w:val="22"/>
        </w:rPr>
        <w:t xml:space="preserve">2019 - :  Trauma Informed Program Administrator/ Project AWARE, Department for </w:t>
      </w:r>
    </w:p>
    <w:p w14:paraId="75471731" w14:textId="77777777" w:rsidR="00B02F2B" w:rsidRDefault="00B02F2B" w:rsidP="00B02F2B">
      <w:pPr>
        <w:autoSpaceDE w:val="0"/>
        <w:autoSpaceDN w:val="0"/>
        <w:adjustRightInd w:val="0"/>
        <w:spacing w:after="0" w:line="240" w:lineRule="auto"/>
        <w:ind w:left="1440" w:firstLine="720"/>
        <w:rPr>
          <w:rFonts w:asciiTheme="minorHAnsi" w:hAnsiTheme="minorHAnsi"/>
          <w:b/>
          <w:bCs/>
          <w:sz w:val="22"/>
          <w:szCs w:val="22"/>
        </w:rPr>
      </w:pPr>
      <w:r>
        <w:rPr>
          <w:rFonts w:asciiTheme="minorHAnsi" w:hAnsiTheme="minorHAnsi"/>
          <w:b/>
          <w:bCs/>
          <w:sz w:val="22"/>
          <w:szCs w:val="22"/>
        </w:rPr>
        <w:t xml:space="preserve">Behavioral Health, Developmental and Intellectual Disabilities, Kentucky Cabinet for </w:t>
      </w:r>
    </w:p>
    <w:p w14:paraId="4351A49E" w14:textId="77777777" w:rsidR="00B02F2B" w:rsidRDefault="00B02F2B" w:rsidP="00B02F2B">
      <w:pPr>
        <w:autoSpaceDE w:val="0"/>
        <w:autoSpaceDN w:val="0"/>
        <w:adjustRightInd w:val="0"/>
        <w:spacing w:after="0" w:line="240" w:lineRule="auto"/>
        <w:ind w:left="2160"/>
        <w:rPr>
          <w:rFonts w:asciiTheme="minorHAnsi" w:hAnsiTheme="minorHAnsi"/>
          <w:b/>
          <w:bCs/>
          <w:sz w:val="22"/>
          <w:szCs w:val="22"/>
        </w:rPr>
      </w:pPr>
      <w:r>
        <w:rPr>
          <w:rFonts w:asciiTheme="minorHAnsi" w:hAnsiTheme="minorHAnsi"/>
          <w:b/>
          <w:bCs/>
          <w:sz w:val="22"/>
          <w:szCs w:val="22"/>
        </w:rPr>
        <w:t>Health and Family Services</w:t>
      </w:r>
    </w:p>
    <w:p w14:paraId="2E2517F1" w14:textId="77777777" w:rsidR="00B02F2B" w:rsidRDefault="00B02F2B" w:rsidP="00B02F2B">
      <w:pPr>
        <w:pStyle w:val="ListParagraph"/>
        <w:numPr>
          <w:ilvl w:val="0"/>
          <w:numId w:val="19"/>
        </w:numPr>
        <w:autoSpaceDE w:val="0"/>
        <w:autoSpaceDN w:val="0"/>
        <w:adjustRightInd w:val="0"/>
        <w:spacing w:after="0" w:line="240" w:lineRule="auto"/>
        <w:rPr>
          <w:rFonts w:asciiTheme="minorHAnsi" w:hAnsiTheme="minorHAnsi"/>
          <w:sz w:val="22"/>
          <w:szCs w:val="22"/>
        </w:rPr>
      </w:pPr>
      <w:r>
        <w:rPr>
          <w:rFonts w:asciiTheme="minorHAnsi" w:hAnsiTheme="minorHAnsi"/>
          <w:sz w:val="22"/>
          <w:szCs w:val="22"/>
        </w:rPr>
        <w:t>Develop workforce capacity in trauma informed care and secondary traumatic stress informed practice within the Department for Behavioral Health, Developmental and Intellectual Disabilities and other Departments in the Cabinet for Health and Family Services</w:t>
      </w:r>
    </w:p>
    <w:p w14:paraId="60144A85" w14:textId="77777777" w:rsidR="00B02F2B" w:rsidRPr="00B158C3" w:rsidRDefault="00B02F2B" w:rsidP="00A71919">
      <w:pPr>
        <w:pStyle w:val="ListParagraph"/>
        <w:numPr>
          <w:ilvl w:val="0"/>
          <w:numId w:val="19"/>
        </w:numPr>
        <w:autoSpaceDE w:val="0"/>
        <w:autoSpaceDN w:val="0"/>
        <w:adjustRightInd w:val="0"/>
        <w:spacing w:after="0" w:line="240" w:lineRule="auto"/>
        <w:rPr>
          <w:rFonts w:asciiTheme="minorHAnsi" w:hAnsiTheme="minorHAnsi"/>
          <w:b/>
          <w:bCs/>
          <w:sz w:val="22"/>
          <w:szCs w:val="22"/>
        </w:rPr>
      </w:pPr>
      <w:r w:rsidRPr="00B158C3">
        <w:rPr>
          <w:rFonts w:asciiTheme="minorHAnsi" w:hAnsiTheme="minorHAnsi"/>
          <w:sz w:val="22"/>
          <w:szCs w:val="22"/>
        </w:rPr>
        <w:t>Develop training curricula, proposals</w:t>
      </w:r>
      <w:r w:rsidR="00B158C3">
        <w:rPr>
          <w:rFonts w:asciiTheme="minorHAnsi" w:hAnsiTheme="minorHAnsi"/>
          <w:sz w:val="22"/>
          <w:szCs w:val="22"/>
        </w:rPr>
        <w:t xml:space="preserve">, </w:t>
      </w:r>
      <w:r w:rsidRPr="00B158C3">
        <w:rPr>
          <w:rFonts w:asciiTheme="minorHAnsi" w:hAnsiTheme="minorHAnsi"/>
          <w:sz w:val="22"/>
          <w:szCs w:val="22"/>
        </w:rPr>
        <w:t>materials</w:t>
      </w:r>
      <w:r w:rsidR="00B158C3" w:rsidRPr="00B158C3">
        <w:rPr>
          <w:rFonts w:asciiTheme="minorHAnsi" w:hAnsiTheme="minorHAnsi"/>
          <w:sz w:val="22"/>
          <w:szCs w:val="22"/>
        </w:rPr>
        <w:t xml:space="preserve"> </w:t>
      </w:r>
      <w:r w:rsidR="00B158C3">
        <w:rPr>
          <w:rFonts w:asciiTheme="minorHAnsi" w:hAnsiTheme="minorHAnsi"/>
          <w:sz w:val="22"/>
          <w:szCs w:val="22"/>
        </w:rPr>
        <w:t xml:space="preserve">and resources </w:t>
      </w:r>
      <w:r w:rsidR="00B158C3" w:rsidRPr="00B158C3">
        <w:rPr>
          <w:rFonts w:asciiTheme="minorHAnsi" w:hAnsiTheme="minorHAnsi"/>
          <w:sz w:val="22"/>
          <w:szCs w:val="22"/>
        </w:rPr>
        <w:t xml:space="preserve">on trauma informed care and secondary traumatic stress for </w:t>
      </w:r>
      <w:r w:rsidR="00B158C3">
        <w:rPr>
          <w:rFonts w:asciiTheme="minorHAnsi" w:hAnsiTheme="minorHAnsi"/>
          <w:sz w:val="22"/>
          <w:szCs w:val="22"/>
        </w:rPr>
        <w:t>dissemination across the state</w:t>
      </w:r>
    </w:p>
    <w:p w14:paraId="057BC595" w14:textId="77777777" w:rsidR="00B158C3" w:rsidRDefault="00B158C3" w:rsidP="00A71919">
      <w:pPr>
        <w:pStyle w:val="ListParagraph"/>
        <w:numPr>
          <w:ilvl w:val="0"/>
          <w:numId w:val="19"/>
        </w:numPr>
        <w:autoSpaceDE w:val="0"/>
        <w:autoSpaceDN w:val="0"/>
        <w:adjustRightInd w:val="0"/>
        <w:spacing w:after="0" w:line="240" w:lineRule="auto"/>
        <w:rPr>
          <w:rFonts w:asciiTheme="minorHAnsi" w:hAnsiTheme="minorHAnsi"/>
          <w:bCs/>
          <w:sz w:val="22"/>
          <w:szCs w:val="22"/>
        </w:rPr>
      </w:pPr>
      <w:r w:rsidRPr="00B158C3">
        <w:rPr>
          <w:rFonts w:asciiTheme="minorHAnsi" w:hAnsiTheme="minorHAnsi"/>
          <w:bCs/>
          <w:sz w:val="22"/>
          <w:szCs w:val="22"/>
        </w:rPr>
        <w:t xml:space="preserve">Co-Coordinator </w:t>
      </w:r>
      <w:r>
        <w:rPr>
          <w:rFonts w:asciiTheme="minorHAnsi" w:hAnsiTheme="minorHAnsi"/>
          <w:bCs/>
          <w:sz w:val="22"/>
          <w:szCs w:val="22"/>
        </w:rPr>
        <w:t>of Kentucky Project AWARE, five-year SAMHSA grant to address student behavioral health needs in school settings</w:t>
      </w:r>
    </w:p>
    <w:p w14:paraId="7857A2DE" w14:textId="77777777" w:rsidR="00B158C3" w:rsidRPr="00B158C3" w:rsidRDefault="00B158C3" w:rsidP="00A71919">
      <w:pPr>
        <w:pStyle w:val="ListParagraph"/>
        <w:numPr>
          <w:ilvl w:val="0"/>
          <w:numId w:val="19"/>
        </w:numPr>
        <w:autoSpaceDE w:val="0"/>
        <w:autoSpaceDN w:val="0"/>
        <w:adjustRightInd w:val="0"/>
        <w:spacing w:after="0" w:line="240" w:lineRule="auto"/>
        <w:rPr>
          <w:rFonts w:asciiTheme="minorHAnsi" w:hAnsiTheme="minorHAnsi"/>
          <w:bCs/>
          <w:sz w:val="22"/>
          <w:szCs w:val="22"/>
        </w:rPr>
      </w:pPr>
      <w:r>
        <w:rPr>
          <w:rFonts w:asciiTheme="minorHAnsi" w:hAnsiTheme="minorHAnsi"/>
          <w:bCs/>
          <w:sz w:val="22"/>
          <w:szCs w:val="22"/>
        </w:rPr>
        <w:t>Consultant and subject matter expert to Kentucky Cabinet for Health and Family Services and Kentucky Department of Education on trauma, resilience, trauma informed care, secondary traumatic stress, compassion fatigue, and workforce resilience; serve on internal and external advisory boards, committees, work groups, etc.</w:t>
      </w:r>
    </w:p>
    <w:p w14:paraId="55101243" w14:textId="77777777" w:rsidR="00B158C3" w:rsidRDefault="00B158C3" w:rsidP="00B158C3">
      <w:pPr>
        <w:autoSpaceDE w:val="0"/>
        <w:autoSpaceDN w:val="0"/>
        <w:adjustRightInd w:val="0"/>
        <w:spacing w:after="0" w:line="240" w:lineRule="auto"/>
        <w:rPr>
          <w:rFonts w:asciiTheme="minorHAnsi" w:hAnsiTheme="minorHAnsi"/>
          <w:b/>
          <w:bCs/>
          <w:sz w:val="22"/>
          <w:szCs w:val="22"/>
        </w:rPr>
      </w:pPr>
    </w:p>
    <w:p w14:paraId="649978AB" w14:textId="77777777" w:rsidR="00B158C3" w:rsidRPr="00B158C3" w:rsidRDefault="00B158C3" w:rsidP="00B158C3">
      <w:pPr>
        <w:autoSpaceDE w:val="0"/>
        <w:autoSpaceDN w:val="0"/>
        <w:adjustRightInd w:val="0"/>
        <w:spacing w:after="0" w:line="240" w:lineRule="auto"/>
        <w:rPr>
          <w:rFonts w:asciiTheme="minorHAnsi" w:hAnsiTheme="minorHAnsi"/>
          <w:b/>
          <w:bCs/>
          <w:sz w:val="22"/>
          <w:szCs w:val="22"/>
        </w:rPr>
      </w:pPr>
    </w:p>
    <w:p w14:paraId="6EB71A46" w14:textId="77777777" w:rsidR="00C77C19" w:rsidRPr="00B02F2B" w:rsidRDefault="00C77C19" w:rsidP="00E62AB5">
      <w:pPr>
        <w:autoSpaceDE w:val="0"/>
        <w:autoSpaceDN w:val="0"/>
        <w:adjustRightInd w:val="0"/>
        <w:spacing w:after="0" w:line="240" w:lineRule="auto"/>
        <w:ind w:left="2160"/>
        <w:rPr>
          <w:rFonts w:asciiTheme="minorHAnsi" w:hAnsiTheme="minorHAnsi"/>
          <w:b/>
          <w:bCs/>
          <w:sz w:val="22"/>
          <w:szCs w:val="22"/>
        </w:rPr>
      </w:pPr>
      <w:r>
        <w:rPr>
          <w:rFonts w:asciiTheme="minorHAnsi" w:hAnsiTheme="minorHAnsi"/>
          <w:b/>
          <w:bCs/>
          <w:sz w:val="22"/>
          <w:szCs w:val="22"/>
        </w:rPr>
        <w:t>20</w:t>
      </w:r>
      <w:r w:rsidR="00B02F2B">
        <w:rPr>
          <w:rFonts w:asciiTheme="minorHAnsi" w:hAnsiTheme="minorHAnsi"/>
          <w:b/>
          <w:bCs/>
          <w:sz w:val="22"/>
          <w:szCs w:val="22"/>
        </w:rPr>
        <w:t>09</w:t>
      </w:r>
      <w:r>
        <w:rPr>
          <w:rFonts w:asciiTheme="minorHAnsi" w:hAnsiTheme="minorHAnsi"/>
          <w:b/>
          <w:bCs/>
          <w:sz w:val="22"/>
          <w:szCs w:val="22"/>
        </w:rPr>
        <w:t xml:space="preserve"> – </w:t>
      </w:r>
      <w:r w:rsidR="00B02F2B">
        <w:rPr>
          <w:rFonts w:asciiTheme="minorHAnsi" w:hAnsiTheme="minorHAnsi"/>
          <w:b/>
          <w:bCs/>
          <w:sz w:val="22"/>
          <w:szCs w:val="22"/>
        </w:rPr>
        <w:t>2019</w:t>
      </w:r>
      <w:r w:rsidR="00E62AB5">
        <w:rPr>
          <w:rFonts w:asciiTheme="minorHAnsi" w:hAnsiTheme="minorHAnsi"/>
          <w:b/>
          <w:bCs/>
          <w:sz w:val="22"/>
          <w:szCs w:val="22"/>
        </w:rPr>
        <w:t>; 2001 - 2003</w:t>
      </w:r>
      <w:r>
        <w:rPr>
          <w:rFonts w:asciiTheme="minorHAnsi" w:hAnsiTheme="minorHAnsi"/>
          <w:b/>
          <w:bCs/>
          <w:sz w:val="22"/>
          <w:szCs w:val="22"/>
        </w:rPr>
        <w:t xml:space="preserve">:  </w:t>
      </w:r>
      <w:r w:rsidR="00FD3B97">
        <w:rPr>
          <w:rFonts w:asciiTheme="minorHAnsi" w:hAnsiTheme="minorHAnsi"/>
          <w:b/>
          <w:bCs/>
          <w:sz w:val="22"/>
          <w:szCs w:val="22"/>
        </w:rPr>
        <w:t>Center on Trauma and Children, Univers</w:t>
      </w:r>
      <w:r w:rsidR="00B02F2B">
        <w:rPr>
          <w:rFonts w:asciiTheme="minorHAnsi" w:hAnsiTheme="minorHAnsi"/>
          <w:b/>
          <w:bCs/>
          <w:sz w:val="22"/>
          <w:szCs w:val="22"/>
        </w:rPr>
        <w:t>ity of Kentucky, Lexington, KY</w:t>
      </w:r>
      <w:r w:rsidR="00BB397A">
        <w:rPr>
          <w:rFonts w:asciiTheme="minorHAnsi" w:hAnsiTheme="minorHAnsi"/>
          <w:b/>
          <w:bCs/>
          <w:sz w:val="22"/>
          <w:szCs w:val="22"/>
        </w:rPr>
        <w:t>:</w:t>
      </w:r>
      <w:r w:rsidR="00C20204">
        <w:rPr>
          <w:rFonts w:asciiTheme="minorHAnsi" w:hAnsiTheme="minorHAnsi"/>
          <w:b/>
          <w:bCs/>
          <w:sz w:val="22"/>
          <w:szCs w:val="22"/>
        </w:rPr>
        <w:t xml:space="preserve"> </w:t>
      </w:r>
    </w:p>
    <w:p w14:paraId="0177EDB0" w14:textId="77777777" w:rsidR="00B02F2B" w:rsidRDefault="00B02F2B" w:rsidP="00B02F2B">
      <w:pPr>
        <w:pStyle w:val="ListParagraph"/>
        <w:numPr>
          <w:ilvl w:val="0"/>
          <w:numId w:val="19"/>
        </w:numPr>
        <w:autoSpaceDE w:val="0"/>
        <w:autoSpaceDN w:val="0"/>
        <w:adjustRightInd w:val="0"/>
        <w:spacing w:after="0" w:line="240" w:lineRule="auto"/>
        <w:rPr>
          <w:rFonts w:asciiTheme="minorHAnsi" w:hAnsiTheme="minorHAnsi"/>
          <w:sz w:val="22"/>
          <w:szCs w:val="22"/>
        </w:rPr>
      </w:pPr>
      <w:r>
        <w:rPr>
          <w:rFonts w:asciiTheme="minorHAnsi" w:hAnsiTheme="minorHAnsi"/>
          <w:sz w:val="22"/>
          <w:szCs w:val="22"/>
        </w:rPr>
        <w:t xml:space="preserve">Training activities including: </w:t>
      </w:r>
    </w:p>
    <w:p w14:paraId="70E62EF5" w14:textId="77777777" w:rsidR="00B02F2B" w:rsidRDefault="00B02F2B" w:rsidP="00B02F2B">
      <w:pPr>
        <w:pStyle w:val="ListParagraph"/>
        <w:numPr>
          <w:ilvl w:val="1"/>
          <w:numId w:val="19"/>
        </w:numPr>
        <w:autoSpaceDE w:val="0"/>
        <w:autoSpaceDN w:val="0"/>
        <w:adjustRightInd w:val="0"/>
        <w:spacing w:after="0" w:line="240" w:lineRule="auto"/>
        <w:rPr>
          <w:rFonts w:asciiTheme="minorHAnsi" w:hAnsiTheme="minorHAnsi"/>
          <w:sz w:val="22"/>
          <w:szCs w:val="22"/>
        </w:rPr>
      </w:pPr>
      <w:r>
        <w:rPr>
          <w:rFonts w:asciiTheme="minorHAnsi" w:hAnsiTheme="minorHAnsi"/>
          <w:sz w:val="22"/>
          <w:szCs w:val="22"/>
        </w:rPr>
        <w:t>d</w:t>
      </w:r>
      <w:r w:rsidR="00C77C19">
        <w:rPr>
          <w:rFonts w:asciiTheme="minorHAnsi" w:hAnsiTheme="minorHAnsi"/>
          <w:sz w:val="22"/>
          <w:szCs w:val="22"/>
        </w:rPr>
        <w:t>evelop</w:t>
      </w:r>
      <w:r>
        <w:rPr>
          <w:rFonts w:asciiTheme="minorHAnsi" w:hAnsiTheme="minorHAnsi"/>
          <w:sz w:val="22"/>
          <w:szCs w:val="22"/>
        </w:rPr>
        <w:t xml:space="preserve">ing </w:t>
      </w:r>
      <w:r w:rsidR="00C77C19">
        <w:rPr>
          <w:rFonts w:asciiTheme="minorHAnsi" w:hAnsiTheme="minorHAnsi"/>
          <w:sz w:val="22"/>
          <w:szCs w:val="22"/>
        </w:rPr>
        <w:t xml:space="preserve"> training curricula, proposals</w:t>
      </w:r>
      <w:r>
        <w:rPr>
          <w:rFonts w:asciiTheme="minorHAnsi" w:hAnsiTheme="minorHAnsi"/>
          <w:sz w:val="22"/>
          <w:szCs w:val="22"/>
        </w:rPr>
        <w:t xml:space="preserve">, </w:t>
      </w:r>
      <w:r w:rsidR="00C77C19">
        <w:rPr>
          <w:rFonts w:asciiTheme="minorHAnsi" w:hAnsiTheme="minorHAnsi"/>
          <w:sz w:val="22"/>
          <w:szCs w:val="22"/>
        </w:rPr>
        <w:t>materials</w:t>
      </w:r>
      <w:r w:rsidR="00E80A93">
        <w:rPr>
          <w:rFonts w:asciiTheme="minorHAnsi" w:hAnsiTheme="minorHAnsi"/>
          <w:sz w:val="22"/>
          <w:szCs w:val="22"/>
        </w:rPr>
        <w:t xml:space="preserve"> </w:t>
      </w:r>
      <w:r>
        <w:rPr>
          <w:rFonts w:asciiTheme="minorHAnsi" w:hAnsiTheme="minorHAnsi"/>
          <w:sz w:val="22"/>
          <w:szCs w:val="22"/>
        </w:rPr>
        <w:t xml:space="preserve">and resources </w:t>
      </w:r>
      <w:r w:rsidR="00E80A93">
        <w:rPr>
          <w:rFonts w:asciiTheme="minorHAnsi" w:hAnsiTheme="minorHAnsi"/>
          <w:sz w:val="22"/>
          <w:szCs w:val="22"/>
        </w:rPr>
        <w:t>utilizing current best practices for adult learning</w:t>
      </w:r>
      <w:r>
        <w:rPr>
          <w:rFonts w:asciiTheme="minorHAnsi" w:hAnsiTheme="minorHAnsi"/>
          <w:sz w:val="22"/>
          <w:szCs w:val="22"/>
        </w:rPr>
        <w:t xml:space="preserve">; </w:t>
      </w:r>
    </w:p>
    <w:p w14:paraId="49A46BC9" w14:textId="77777777" w:rsidR="00B02F2B" w:rsidRDefault="00B02F2B" w:rsidP="00B02F2B">
      <w:pPr>
        <w:pStyle w:val="ListParagraph"/>
        <w:numPr>
          <w:ilvl w:val="1"/>
          <w:numId w:val="19"/>
        </w:numPr>
        <w:autoSpaceDE w:val="0"/>
        <w:autoSpaceDN w:val="0"/>
        <w:adjustRightInd w:val="0"/>
        <w:spacing w:after="0" w:line="240" w:lineRule="auto"/>
        <w:rPr>
          <w:rFonts w:asciiTheme="minorHAnsi" w:hAnsiTheme="minorHAnsi"/>
          <w:sz w:val="22"/>
          <w:szCs w:val="22"/>
        </w:rPr>
      </w:pPr>
      <w:r>
        <w:rPr>
          <w:rFonts w:asciiTheme="minorHAnsi" w:hAnsiTheme="minorHAnsi"/>
          <w:sz w:val="22"/>
          <w:szCs w:val="22"/>
        </w:rPr>
        <w:t xml:space="preserve">providing face-to-face and web-based training; </w:t>
      </w:r>
    </w:p>
    <w:p w14:paraId="43C7C9EC" w14:textId="77777777" w:rsidR="00C77C19" w:rsidRDefault="00B02F2B" w:rsidP="00B02F2B">
      <w:pPr>
        <w:pStyle w:val="ListParagraph"/>
        <w:numPr>
          <w:ilvl w:val="1"/>
          <w:numId w:val="19"/>
        </w:numPr>
        <w:autoSpaceDE w:val="0"/>
        <w:autoSpaceDN w:val="0"/>
        <w:adjustRightInd w:val="0"/>
        <w:spacing w:after="0" w:line="240" w:lineRule="auto"/>
        <w:rPr>
          <w:rFonts w:asciiTheme="minorHAnsi" w:hAnsiTheme="minorHAnsi"/>
          <w:sz w:val="22"/>
          <w:szCs w:val="22"/>
        </w:rPr>
      </w:pPr>
      <w:r>
        <w:rPr>
          <w:rFonts w:asciiTheme="minorHAnsi" w:hAnsiTheme="minorHAnsi"/>
          <w:sz w:val="22"/>
          <w:szCs w:val="22"/>
        </w:rPr>
        <w:t xml:space="preserve">coordinate and implement </w:t>
      </w:r>
      <w:r w:rsidR="00E80A93">
        <w:rPr>
          <w:rFonts w:asciiTheme="minorHAnsi" w:hAnsiTheme="minorHAnsi"/>
          <w:sz w:val="22"/>
          <w:szCs w:val="22"/>
        </w:rPr>
        <w:t xml:space="preserve">Institute for Healthcare Innovation </w:t>
      </w:r>
      <w:r w:rsidR="00C77C19">
        <w:rPr>
          <w:rFonts w:asciiTheme="minorHAnsi" w:hAnsiTheme="minorHAnsi"/>
          <w:sz w:val="22"/>
          <w:szCs w:val="22"/>
        </w:rPr>
        <w:t>Learning Collaborative model of training statewide</w:t>
      </w:r>
    </w:p>
    <w:p w14:paraId="629A3CA6" w14:textId="77777777" w:rsidR="00E80A93" w:rsidRDefault="00E80A93" w:rsidP="00B02F2B">
      <w:pPr>
        <w:pStyle w:val="ListParagraph"/>
        <w:numPr>
          <w:ilvl w:val="1"/>
          <w:numId w:val="19"/>
        </w:numPr>
        <w:autoSpaceDE w:val="0"/>
        <w:autoSpaceDN w:val="0"/>
        <w:adjustRightInd w:val="0"/>
        <w:spacing w:after="0" w:line="240" w:lineRule="auto"/>
        <w:rPr>
          <w:rFonts w:asciiTheme="minorHAnsi" w:hAnsiTheme="minorHAnsi"/>
          <w:sz w:val="22"/>
          <w:szCs w:val="22"/>
        </w:rPr>
      </w:pPr>
      <w:r>
        <w:rPr>
          <w:rFonts w:asciiTheme="minorHAnsi" w:hAnsiTheme="minorHAnsi"/>
          <w:sz w:val="22"/>
          <w:szCs w:val="22"/>
        </w:rPr>
        <w:t xml:space="preserve">Coaching and consultation to individuals and teams </w:t>
      </w:r>
      <w:r w:rsidR="00E62AB5">
        <w:rPr>
          <w:rFonts w:asciiTheme="minorHAnsi" w:hAnsiTheme="minorHAnsi"/>
          <w:sz w:val="22"/>
          <w:szCs w:val="22"/>
        </w:rPr>
        <w:t xml:space="preserve">to support </w:t>
      </w:r>
      <w:r>
        <w:rPr>
          <w:rFonts w:asciiTheme="minorHAnsi" w:hAnsiTheme="minorHAnsi"/>
          <w:sz w:val="22"/>
          <w:szCs w:val="22"/>
        </w:rPr>
        <w:t>implementation of trauma informed care and secondary traumati</w:t>
      </w:r>
      <w:r w:rsidR="00E62AB5">
        <w:rPr>
          <w:rFonts w:asciiTheme="minorHAnsi" w:hAnsiTheme="minorHAnsi"/>
          <w:sz w:val="22"/>
          <w:szCs w:val="22"/>
        </w:rPr>
        <w:t>c stress informed approaches</w:t>
      </w:r>
    </w:p>
    <w:p w14:paraId="521584F2" w14:textId="77777777" w:rsidR="00B02F2B" w:rsidRDefault="00E62AB5" w:rsidP="00E62AB5">
      <w:pPr>
        <w:pStyle w:val="ListParagraph"/>
        <w:numPr>
          <w:ilvl w:val="1"/>
          <w:numId w:val="19"/>
        </w:numPr>
        <w:autoSpaceDE w:val="0"/>
        <w:autoSpaceDN w:val="0"/>
        <w:adjustRightInd w:val="0"/>
        <w:spacing w:after="0" w:line="240" w:lineRule="auto"/>
        <w:rPr>
          <w:rFonts w:asciiTheme="minorHAnsi" w:hAnsiTheme="minorHAnsi"/>
          <w:sz w:val="22"/>
          <w:szCs w:val="22"/>
        </w:rPr>
      </w:pPr>
      <w:r>
        <w:rPr>
          <w:rFonts w:asciiTheme="minorHAnsi" w:hAnsiTheme="minorHAnsi"/>
          <w:sz w:val="22"/>
          <w:szCs w:val="22"/>
        </w:rPr>
        <w:t>Collect and a</w:t>
      </w:r>
      <w:r w:rsidR="00B02F2B">
        <w:rPr>
          <w:rFonts w:asciiTheme="minorHAnsi" w:hAnsiTheme="minorHAnsi"/>
          <w:sz w:val="22"/>
          <w:szCs w:val="22"/>
        </w:rPr>
        <w:t xml:space="preserve">nalyze data, </w:t>
      </w:r>
      <w:r>
        <w:rPr>
          <w:rFonts w:asciiTheme="minorHAnsi" w:hAnsiTheme="minorHAnsi"/>
          <w:sz w:val="22"/>
          <w:szCs w:val="22"/>
        </w:rPr>
        <w:t xml:space="preserve">and </w:t>
      </w:r>
      <w:r w:rsidR="00B02F2B">
        <w:rPr>
          <w:rFonts w:asciiTheme="minorHAnsi" w:hAnsiTheme="minorHAnsi"/>
          <w:sz w:val="22"/>
          <w:szCs w:val="22"/>
        </w:rPr>
        <w:t xml:space="preserve">compile and write reports reflecting process and outcome training implementation </w:t>
      </w:r>
    </w:p>
    <w:p w14:paraId="1E9A0D2F" w14:textId="77777777" w:rsidR="00C77C19" w:rsidRPr="00C77C19" w:rsidRDefault="00C20204" w:rsidP="00E62AB5">
      <w:pPr>
        <w:pStyle w:val="ListParagraph"/>
        <w:numPr>
          <w:ilvl w:val="1"/>
          <w:numId w:val="19"/>
        </w:numPr>
        <w:autoSpaceDE w:val="0"/>
        <w:autoSpaceDN w:val="0"/>
        <w:adjustRightInd w:val="0"/>
        <w:spacing w:after="0" w:line="240" w:lineRule="auto"/>
        <w:rPr>
          <w:rFonts w:asciiTheme="minorHAnsi" w:hAnsiTheme="minorHAnsi"/>
          <w:sz w:val="22"/>
          <w:szCs w:val="22"/>
        </w:rPr>
      </w:pPr>
      <w:r w:rsidRPr="00C77C19">
        <w:rPr>
          <w:rFonts w:asciiTheme="minorHAnsi" w:hAnsiTheme="minorHAnsi"/>
          <w:bCs/>
          <w:sz w:val="22"/>
          <w:szCs w:val="22"/>
        </w:rPr>
        <w:t>Expert areas of training include Trauma Informed Care in Education, Trauma Informed Care in Human Services, Trauma Informed Care in Early Childhood</w:t>
      </w:r>
      <w:r w:rsidR="00A05192" w:rsidRPr="00C77C19">
        <w:rPr>
          <w:rFonts w:asciiTheme="minorHAnsi" w:hAnsiTheme="minorHAnsi"/>
          <w:bCs/>
          <w:sz w:val="22"/>
          <w:szCs w:val="22"/>
        </w:rPr>
        <w:t>,</w:t>
      </w:r>
      <w:r w:rsidRPr="00C77C19">
        <w:rPr>
          <w:rFonts w:asciiTheme="minorHAnsi" w:hAnsiTheme="minorHAnsi"/>
          <w:bCs/>
          <w:sz w:val="22"/>
          <w:szCs w:val="22"/>
        </w:rPr>
        <w:t xml:space="preserve"> Secondary Traumatic Stress in </w:t>
      </w:r>
      <w:r w:rsidR="00C77C19">
        <w:rPr>
          <w:rFonts w:asciiTheme="minorHAnsi" w:hAnsiTheme="minorHAnsi"/>
          <w:bCs/>
          <w:sz w:val="22"/>
          <w:szCs w:val="22"/>
        </w:rPr>
        <w:t xml:space="preserve">Helping </w:t>
      </w:r>
      <w:r w:rsidRPr="00C77C19">
        <w:rPr>
          <w:rFonts w:asciiTheme="minorHAnsi" w:hAnsiTheme="minorHAnsi"/>
          <w:bCs/>
          <w:sz w:val="22"/>
          <w:szCs w:val="22"/>
        </w:rPr>
        <w:t>Professionals, Trauma Screening and Assessment, Encompass (adolescent substance abuse intervention)</w:t>
      </w:r>
    </w:p>
    <w:p w14:paraId="16F892AD" w14:textId="77777777" w:rsidR="00E62AB5" w:rsidRPr="00E62AB5" w:rsidRDefault="00E62AB5" w:rsidP="00FD3B97">
      <w:pPr>
        <w:pStyle w:val="ListParagraph"/>
        <w:numPr>
          <w:ilvl w:val="0"/>
          <w:numId w:val="18"/>
        </w:numPr>
        <w:autoSpaceDE w:val="0"/>
        <w:autoSpaceDN w:val="0"/>
        <w:adjustRightInd w:val="0"/>
        <w:spacing w:after="0" w:line="240" w:lineRule="auto"/>
        <w:rPr>
          <w:rFonts w:asciiTheme="minorHAnsi" w:hAnsiTheme="minorHAnsi"/>
          <w:sz w:val="22"/>
          <w:szCs w:val="22"/>
        </w:rPr>
      </w:pPr>
      <w:r>
        <w:rPr>
          <w:rFonts w:asciiTheme="minorHAnsi" w:hAnsiTheme="minorHAnsi"/>
          <w:bCs/>
          <w:sz w:val="22"/>
          <w:szCs w:val="22"/>
        </w:rPr>
        <w:t xml:space="preserve">Clinical activities including: </w:t>
      </w:r>
    </w:p>
    <w:p w14:paraId="591FBF14" w14:textId="77777777" w:rsidR="00E80A93" w:rsidRPr="00DD42C8" w:rsidRDefault="00E80A93" w:rsidP="00E62AB5">
      <w:pPr>
        <w:pStyle w:val="ListParagraph"/>
        <w:numPr>
          <w:ilvl w:val="1"/>
          <w:numId w:val="18"/>
        </w:numPr>
        <w:autoSpaceDE w:val="0"/>
        <w:autoSpaceDN w:val="0"/>
        <w:adjustRightInd w:val="0"/>
        <w:spacing w:after="0" w:line="240" w:lineRule="auto"/>
        <w:rPr>
          <w:rFonts w:asciiTheme="minorHAnsi" w:hAnsiTheme="minorHAnsi"/>
          <w:sz w:val="22"/>
          <w:szCs w:val="22"/>
        </w:rPr>
      </w:pPr>
      <w:r>
        <w:rPr>
          <w:rFonts w:asciiTheme="minorHAnsi" w:hAnsiTheme="minorHAnsi"/>
          <w:bCs/>
          <w:sz w:val="22"/>
          <w:szCs w:val="22"/>
        </w:rPr>
        <w:t xml:space="preserve">evidence based trauma informed interventions to children and families </w:t>
      </w:r>
    </w:p>
    <w:p w14:paraId="31F24001" w14:textId="77777777" w:rsidR="00DD42C8" w:rsidRPr="00E62AB5" w:rsidRDefault="00E62AB5" w:rsidP="00E62AB5">
      <w:pPr>
        <w:pStyle w:val="ListParagraph"/>
        <w:numPr>
          <w:ilvl w:val="1"/>
          <w:numId w:val="18"/>
        </w:numPr>
        <w:autoSpaceDE w:val="0"/>
        <w:autoSpaceDN w:val="0"/>
        <w:adjustRightInd w:val="0"/>
        <w:spacing w:after="0" w:line="240" w:lineRule="auto"/>
        <w:rPr>
          <w:rFonts w:asciiTheme="minorHAnsi" w:hAnsiTheme="minorHAnsi"/>
          <w:sz w:val="22"/>
          <w:szCs w:val="22"/>
        </w:rPr>
      </w:pPr>
      <w:r>
        <w:rPr>
          <w:rFonts w:asciiTheme="minorHAnsi" w:hAnsiTheme="minorHAnsi"/>
          <w:bCs/>
          <w:sz w:val="22"/>
          <w:szCs w:val="22"/>
        </w:rPr>
        <w:t>d</w:t>
      </w:r>
      <w:r w:rsidR="00B02F2B">
        <w:rPr>
          <w:rFonts w:asciiTheme="minorHAnsi" w:hAnsiTheme="minorHAnsi"/>
          <w:bCs/>
          <w:sz w:val="22"/>
          <w:szCs w:val="22"/>
        </w:rPr>
        <w:t xml:space="preserve">evelopment and testing </w:t>
      </w:r>
      <w:r w:rsidR="00DD42C8">
        <w:rPr>
          <w:rFonts w:asciiTheme="minorHAnsi" w:hAnsiTheme="minorHAnsi"/>
          <w:bCs/>
          <w:sz w:val="22"/>
          <w:szCs w:val="22"/>
        </w:rPr>
        <w:t xml:space="preserve">of </w:t>
      </w:r>
      <w:r w:rsidR="00B02F2B">
        <w:rPr>
          <w:rFonts w:asciiTheme="minorHAnsi" w:hAnsiTheme="minorHAnsi"/>
          <w:bCs/>
          <w:sz w:val="22"/>
          <w:szCs w:val="22"/>
        </w:rPr>
        <w:t xml:space="preserve">new trauma informed </w:t>
      </w:r>
      <w:r w:rsidR="00DD42C8">
        <w:rPr>
          <w:rFonts w:asciiTheme="minorHAnsi" w:hAnsiTheme="minorHAnsi"/>
          <w:bCs/>
          <w:sz w:val="22"/>
          <w:szCs w:val="22"/>
        </w:rPr>
        <w:t xml:space="preserve">caregiver intervention </w:t>
      </w:r>
    </w:p>
    <w:p w14:paraId="358E22C2" w14:textId="77777777" w:rsidR="00E62AB5" w:rsidRPr="00DD42C8" w:rsidRDefault="00E62AB5" w:rsidP="00E62AB5">
      <w:pPr>
        <w:pStyle w:val="ListParagraph"/>
        <w:numPr>
          <w:ilvl w:val="1"/>
          <w:numId w:val="18"/>
        </w:numPr>
        <w:autoSpaceDE w:val="0"/>
        <w:autoSpaceDN w:val="0"/>
        <w:adjustRightInd w:val="0"/>
        <w:spacing w:after="0" w:line="240" w:lineRule="auto"/>
        <w:rPr>
          <w:rFonts w:asciiTheme="minorHAnsi" w:hAnsiTheme="minorHAnsi"/>
          <w:sz w:val="22"/>
          <w:szCs w:val="22"/>
        </w:rPr>
      </w:pPr>
      <w:r>
        <w:rPr>
          <w:rFonts w:asciiTheme="minorHAnsi" w:hAnsiTheme="minorHAnsi"/>
          <w:bCs/>
          <w:sz w:val="22"/>
          <w:szCs w:val="22"/>
        </w:rPr>
        <w:lastRenderedPageBreak/>
        <w:t>part of forensic evaluation team to evaluate and make recommendations for families experiencing substantiated child maltreatment receiving services from the Department of Protection and Permanency</w:t>
      </w:r>
    </w:p>
    <w:p w14:paraId="28D82F64" w14:textId="77777777" w:rsidR="00B02F2B" w:rsidRDefault="00B02F2B" w:rsidP="00464B11">
      <w:pPr>
        <w:pStyle w:val="ListParagraph"/>
        <w:numPr>
          <w:ilvl w:val="0"/>
          <w:numId w:val="17"/>
        </w:numPr>
        <w:autoSpaceDE w:val="0"/>
        <w:autoSpaceDN w:val="0"/>
        <w:adjustRightInd w:val="0"/>
        <w:spacing w:after="0" w:line="240" w:lineRule="auto"/>
        <w:rPr>
          <w:rFonts w:asciiTheme="minorHAnsi" w:hAnsiTheme="minorHAnsi"/>
          <w:bCs/>
          <w:sz w:val="22"/>
          <w:szCs w:val="22"/>
        </w:rPr>
      </w:pPr>
      <w:r w:rsidRPr="00B02F2B">
        <w:rPr>
          <w:rFonts w:asciiTheme="minorHAnsi" w:hAnsiTheme="minorHAnsi"/>
          <w:bCs/>
          <w:sz w:val="22"/>
          <w:szCs w:val="22"/>
        </w:rPr>
        <w:t xml:space="preserve">Research activities including </w:t>
      </w:r>
    </w:p>
    <w:p w14:paraId="089ECAAD" w14:textId="77777777" w:rsidR="00B02F2B" w:rsidRDefault="00B02F2B" w:rsidP="00B02F2B">
      <w:pPr>
        <w:pStyle w:val="ListParagraph"/>
        <w:numPr>
          <w:ilvl w:val="1"/>
          <w:numId w:val="17"/>
        </w:numPr>
        <w:autoSpaceDE w:val="0"/>
        <w:autoSpaceDN w:val="0"/>
        <w:adjustRightInd w:val="0"/>
        <w:spacing w:after="0" w:line="240" w:lineRule="auto"/>
        <w:rPr>
          <w:rFonts w:asciiTheme="minorHAnsi" w:hAnsiTheme="minorHAnsi"/>
          <w:bCs/>
          <w:sz w:val="22"/>
          <w:szCs w:val="22"/>
        </w:rPr>
      </w:pPr>
      <w:r w:rsidRPr="00B02F2B">
        <w:rPr>
          <w:rFonts w:asciiTheme="minorHAnsi" w:hAnsiTheme="minorHAnsi"/>
          <w:bCs/>
          <w:sz w:val="22"/>
          <w:szCs w:val="22"/>
        </w:rPr>
        <w:t xml:space="preserve">conducting and writing </w:t>
      </w:r>
      <w:r w:rsidR="00E80A93" w:rsidRPr="00B02F2B">
        <w:rPr>
          <w:rFonts w:asciiTheme="minorHAnsi" w:hAnsiTheme="minorHAnsi"/>
          <w:bCs/>
          <w:sz w:val="22"/>
          <w:szCs w:val="22"/>
        </w:rPr>
        <w:t xml:space="preserve">literature searches and reviews;  </w:t>
      </w:r>
    </w:p>
    <w:p w14:paraId="4ED1FCEE" w14:textId="77777777" w:rsidR="00E80A93" w:rsidRPr="00B02F2B" w:rsidRDefault="00B02F2B" w:rsidP="00B02F2B">
      <w:pPr>
        <w:pStyle w:val="ListParagraph"/>
        <w:numPr>
          <w:ilvl w:val="1"/>
          <w:numId w:val="17"/>
        </w:numPr>
        <w:autoSpaceDE w:val="0"/>
        <w:autoSpaceDN w:val="0"/>
        <w:adjustRightInd w:val="0"/>
        <w:spacing w:after="0" w:line="240" w:lineRule="auto"/>
        <w:rPr>
          <w:rFonts w:asciiTheme="minorHAnsi" w:hAnsiTheme="minorHAnsi"/>
          <w:bCs/>
          <w:sz w:val="22"/>
          <w:szCs w:val="22"/>
        </w:rPr>
      </w:pPr>
      <w:r>
        <w:rPr>
          <w:rFonts w:asciiTheme="minorHAnsi" w:hAnsiTheme="minorHAnsi"/>
          <w:bCs/>
          <w:sz w:val="22"/>
          <w:szCs w:val="22"/>
        </w:rPr>
        <w:t>a</w:t>
      </w:r>
      <w:r w:rsidR="00E80A93" w:rsidRPr="00B02F2B">
        <w:rPr>
          <w:rFonts w:asciiTheme="minorHAnsi" w:hAnsiTheme="minorHAnsi"/>
          <w:bCs/>
          <w:sz w:val="22"/>
          <w:szCs w:val="22"/>
        </w:rPr>
        <w:t>ssist in development of instruments for use in original field work and data collection including survey instruments, audit measures,</w:t>
      </w:r>
      <w:r w:rsidR="0089244D" w:rsidRPr="00B02F2B">
        <w:rPr>
          <w:rFonts w:asciiTheme="minorHAnsi" w:hAnsiTheme="minorHAnsi"/>
          <w:bCs/>
          <w:sz w:val="22"/>
          <w:szCs w:val="22"/>
        </w:rPr>
        <w:t xml:space="preserve"> semi-structured focus group and interview instruments</w:t>
      </w:r>
      <w:r>
        <w:rPr>
          <w:rFonts w:asciiTheme="minorHAnsi" w:hAnsiTheme="minorHAnsi"/>
          <w:bCs/>
          <w:sz w:val="22"/>
          <w:szCs w:val="22"/>
        </w:rPr>
        <w:t xml:space="preserve">; </w:t>
      </w:r>
      <w:r w:rsidR="00E80A93" w:rsidRPr="00B02F2B">
        <w:rPr>
          <w:rFonts w:asciiTheme="minorHAnsi" w:hAnsiTheme="minorHAnsi"/>
          <w:bCs/>
          <w:sz w:val="22"/>
          <w:szCs w:val="22"/>
        </w:rPr>
        <w:t xml:space="preserve"> </w:t>
      </w:r>
    </w:p>
    <w:p w14:paraId="68E10522" w14:textId="77777777" w:rsidR="00DD42C8" w:rsidRDefault="00B02F2B" w:rsidP="00B02F2B">
      <w:pPr>
        <w:pStyle w:val="ListParagraph"/>
        <w:numPr>
          <w:ilvl w:val="1"/>
          <w:numId w:val="17"/>
        </w:numPr>
        <w:autoSpaceDE w:val="0"/>
        <w:autoSpaceDN w:val="0"/>
        <w:adjustRightInd w:val="0"/>
        <w:spacing w:after="0" w:line="240" w:lineRule="auto"/>
        <w:rPr>
          <w:rFonts w:asciiTheme="minorHAnsi" w:hAnsiTheme="minorHAnsi"/>
          <w:bCs/>
          <w:sz w:val="22"/>
          <w:szCs w:val="22"/>
        </w:rPr>
      </w:pPr>
      <w:r>
        <w:rPr>
          <w:rFonts w:asciiTheme="minorHAnsi" w:hAnsiTheme="minorHAnsi"/>
          <w:bCs/>
          <w:sz w:val="22"/>
          <w:szCs w:val="22"/>
        </w:rPr>
        <w:t>c</w:t>
      </w:r>
      <w:r w:rsidR="00E80A93" w:rsidRPr="00E80A93">
        <w:rPr>
          <w:rFonts w:asciiTheme="minorHAnsi" w:hAnsiTheme="minorHAnsi"/>
          <w:bCs/>
          <w:sz w:val="22"/>
          <w:szCs w:val="22"/>
        </w:rPr>
        <w:t xml:space="preserve">onduct </w:t>
      </w:r>
      <w:r w:rsidR="00E80A93">
        <w:rPr>
          <w:rFonts w:asciiTheme="minorHAnsi" w:hAnsiTheme="minorHAnsi"/>
          <w:bCs/>
          <w:sz w:val="22"/>
          <w:szCs w:val="22"/>
        </w:rPr>
        <w:t xml:space="preserve">field research across the country including </w:t>
      </w:r>
      <w:r w:rsidR="00FD3B97">
        <w:rPr>
          <w:rFonts w:asciiTheme="minorHAnsi" w:hAnsiTheme="minorHAnsi"/>
          <w:bCs/>
          <w:sz w:val="22"/>
          <w:szCs w:val="22"/>
        </w:rPr>
        <w:t xml:space="preserve">in-person and online focus groups and interviews with key stakeholders (consumers, professionals, policy-makers, government officials), </w:t>
      </w:r>
      <w:r w:rsidR="00DD42C8">
        <w:rPr>
          <w:rFonts w:asciiTheme="minorHAnsi" w:hAnsiTheme="minorHAnsi"/>
          <w:bCs/>
          <w:sz w:val="22"/>
          <w:szCs w:val="22"/>
        </w:rPr>
        <w:t>survey dissemination and collection, analyzing documents</w:t>
      </w:r>
      <w:r w:rsidR="005D47D7">
        <w:rPr>
          <w:rFonts w:asciiTheme="minorHAnsi" w:hAnsiTheme="minorHAnsi"/>
          <w:bCs/>
          <w:sz w:val="22"/>
          <w:szCs w:val="22"/>
        </w:rPr>
        <w:t xml:space="preserve"> (domestic and international government policy, legal documents, best practices, organizational protocols, etc.) </w:t>
      </w:r>
    </w:p>
    <w:p w14:paraId="1B8EDEEB" w14:textId="77777777" w:rsidR="00E62AB5" w:rsidRDefault="00E62AB5" w:rsidP="00E62AB5">
      <w:pPr>
        <w:pStyle w:val="ListParagraph"/>
        <w:numPr>
          <w:ilvl w:val="1"/>
          <w:numId w:val="17"/>
        </w:numPr>
        <w:autoSpaceDE w:val="0"/>
        <w:autoSpaceDN w:val="0"/>
        <w:adjustRightInd w:val="0"/>
        <w:spacing w:after="0" w:line="240" w:lineRule="auto"/>
        <w:rPr>
          <w:rFonts w:asciiTheme="minorHAnsi" w:hAnsiTheme="minorHAnsi"/>
          <w:sz w:val="22"/>
          <w:szCs w:val="22"/>
        </w:rPr>
      </w:pPr>
      <w:r>
        <w:rPr>
          <w:rFonts w:asciiTheme="minorHAnsi" w:hAnsiTheme="minorHAnsi"/>
          <w:sz w:val="22"/>
          <w:szCs w:val="22"/>
        </w:rPr>
        <w:t xml:space="preserve">Planning, organization, execution, data collection and write-up of Organizational Audits for non-profit agencies regarding trauma informed care and workforce resilience </w:t>
      </w:r>
    </w:p>
    <w:p w14:paraId="530A909F" w14:textId="77777777" w:rsidR="00E80A93" w:rsidRPr="00B02F2B" w:rsidRDefault="00FD3B97" w:rsidP="00B02F2B">
      <w:pPr>
        <w:pStyle w:val="ListParagraph"/>
        <w:numPr>
          <w:ilvl w:val="1"/>
          <w:numId w:val="17"/>
        </w:numPr>
        <w:autoSpaceDE w:val="0"/>
        <w:autoSpaceDN w:val="0"/>
        <w:adjustRightInd w:val="0"/>
        <w:spacing w:after="0" w:line="240" w:lineRule="auto"/>
        <w:rPr>
          <w:rFonts w:asciiTheme="minorHAnsi" w:hAnsiTheme="minorHAnsi"/>
          <w:bCs/>
          <w:sz w:val="22"/>
          <w:szCs w:val="22"/>
        </w:rPr>
      </w:pPr>
      <w:r w:rsidRPr="00B02F2B">
        <w:rPr>
          <w:rFonts w:asciiTheme="minorHAnsi" w:hAnsiTheme="minorHAnsi"/>
          <w:bCs/>
          <w:sz w:val="22"/>
          <w:szCs w:val="22"/>
        </w:rPr>
        <w:t xml:space="preserve">Analysis and write-up of </w:t>
      </w:r>
      <w:r w:rsidR="00DD42C8" w:rsidRPr="00B02F2B">
        <w:rPr>
          <w:rFonts w:asciiTheme="minorHAnsi" w:hAnsiTheme="minorHAnsi"/>
          <w:bCs/>
          <w:sz w:val="22"/>
          <w:szCs w:val="22"/>
        </w:rPr>
        <w:t>qualitative and quantitative data</w:t>
      </w:r>
      <w:r w:rsidR="00B02F2B" w:rsidRPr="00B02F2B">
        <w:rPr>
          <w:rFonts w:asciiTheme="minorHAnsi" w:hAnsiTheme="minorHAnsi"/>
          <w:bCs/>
          <w:sz w:val="22"/>
          <w:szCs w:val="22"/>
        </w:rPr>
        <w:t xml:space="preserve"> for </w:t>
      </w:r>
      <w:r w:rsidR="00DD42C8" w:rsidRPr="00B02F2B">
        <w:rPr>
          <w:rFonts w:asciiTheme="minorHAnsi" w:hAnsiTheme="minorHAnsi"/>
          <w:bCs/>
          <w:sz w:val="22"/>
          <w:szCs w:val="22"/>
        </w:rPr>
        <w:t xml:space="preserve">briefs and reports, white papers, </w:t>
      </w:r>
      <w:r w:rsidR="00B02F2B">
        <w:rPr>
          <w:rFonts w:asciiTheme="minorHAnsi" w:hAnsiTheme="minorHAnsi"/>
          <w:bCs/>
          <w:sz w:val="22"/>
          <w:szCs w:val="22"/>
        </w:rPr>
        <w:t xml:space="preserve">best practice </w:t>
      </w:r>
      <w:r w:rsidR="00DD42C8" w:rsidRPr="00B02F2B">
        <w:rPr>
          <w:rFonts w:asciiTheme="minorHAnsi" w:hAnsiTheme="minorHAnsi"/>
          <w:bCs/>
          <w:sz w:val="22"/>
          <w:szCs w:val="22"/>
        </w:rPr>
        <w:t xml:space="preserve">guidelines and recommendations, </w:t>
      </w:r>
      <w:r w:rsidR="00B02F2B">
        <w:rPr>
          <w:rFonts w:asciiTheme="minorHAnsi" w:hAnsiTheme="minorHAnsi"/>
          <w:bCs/>
          <w:sz w:val="22"/>
          <w:szCs w:val="22"/>
        </w:rPr>
        <w:t>and journal articles</w:t>
      </w:r>
    </w:p>
    <w:p w14:paraId="575B06E4" w14:textId="77777777" w:rsidR="00E80A93" w:rsidRDefault="00E80A93" w:rsidP="00F129D6">
      <w:pPr>
        <w:autoSpaceDE w:val="0"/>
        <w:autoSpaceDN w:val="0"/>
        <w:adjustRightInd w:val="0"/>
        <w:spacing w:after="0" w:line="240" w:lineRule="auto"/>
        <w:ind w:left="1440" w:firstLine="720"/>
        <w:rPr>
          <w:rFonts w:asciiTheme="minorHAnsi" w:hAnsiTheme="minorHAnsi"/>
          <w:b/>
          <w:bCs/>
          <w:sz w:val="22"/>
          <w:szCs w:val="22"/>
        </w:rPr>
      </w:pPr>
    </w:p>
    <w:p w14:paraId="5A243E94" w14:textId="77777777" w:rsidR="005D47D7" w:rsidRDefault="00F129D6" w:rsidP="00DE4795">
      <w:pPr>
        <w:autoSpaceDE w:val="0"/>
        <w:autoSpaceDN w:val="0"/>
        <w:adjustRightInd w:val="0"/>
        <w:spacing w:after="0" w:line="240" w:lineRule="auto"/>
        <w:ind w:left="2160"/>
        <w:rPr>
          <w:rFonts w:asciiTheme="minorHAnsi" w:hAnsiTheme="minorHAnsi"/>
          <w:sz w:val="22"/>
          <w:szCs w:val="22"/>
        </w:rPr>
      </w:pPr>
      <w:r w:rsidRPr="00DE4795">
        <w:rPr>
          <w:rFonts w:asciiTheme="minorHAnsi" w:hAnsiTheme="minorHAnsi"/>
          <w:b/>
          <w:bCs/>
          <w:sz w:val="22"/>
          <w:szCs w:val="22"/>
        </w:rPr>
        <w:t xml:space="preserve">2003 – </w:t>
      </w:r>
      <w:r w:rsidR="001B3E66">
        <w:rPr>
          <w:rFonts w:asciiTheme="minorHAnsi" w:hAnsiTheme="minorHAnsi"/>
          <w:b/>
          <w:bCs/>
          <w:sz w:val="22"/>
          <w:szCs w:val="22"/>
        </w:rPr>
        <w:t>201</w:t>
      </w:r>
      <w:r w:rsidR="005D47D7">
        <w:rPr>
          <w:rFonts w:asciiTheme="minorHAnsi" w:hAnsiTheme="minorHAnsi"/>
          <w:b/>
          <w:bCs/>
          <w:sz w:val="22"/>
          <w:szCs w:val="22"/>
        </w:rPr>
        <w:t>5</w:t>
      </w:r>
      <w:r w:rsidRPr="00DE4795">
        <w:rPr>
          <w:rFonts w:asciiTheme="minorHAnsi" w:hAnsiTheme="minorHAnsi"/>
          <w:b/>
          <w:bCs/>
          <w:sz w:val="22"/>
          <w:szCs w:val="22"/>
        </w:rPr>
        <w:t xml:space="preserve">: </w:t>
      </w:r>
      <w:r w:rsidR="00A05192">
        <w:rPr>
          <w:rFonts w:asciiTheme="minorHAnsi" w:hAnsiTheme="minorHAnsi"/>
          <w:b/>
          <w:bCs/>
          <w:sz w:val="22"/>
          <w:szCs w:val="22"/>
        </w:rPr>
        <w:t xml:space="preserve"> </w:t>
      </w:r>
      <w:r w:rsidR="005D47D7">
        <w:rPr>
          <w:rFonts w:asciiTheme="minorHAnsi" w:hAnsiTheme="minorHAnsi"/>
          <w:b/>
          <w:bCs/>
          <w:sz w:val="22"/>
          <w:szCs w:val="22"/>
        </w:rPr>
        <w:t xml:space="preserve">Gardner/ Silman and Associates:  </w:t>
      </w:r>
      <w:r w:rsidRPr="00DE4795">
        <w:rPr>
          <w:rFonts w:asciiTheme="minorHAnsi" w:hAnsiTheme="minorHAnsi"/>
          <w:b/>
          <w:bCs/>
          <w:sz w:val="22"/>
          <w:szCs w:val="22"/>
        </w:rPr>
        <w:t xml:space="preserve">Freelance community project development consultation </w:t>
      </w:r>
      <w:r w:rsidRPr="00BB397A">
        <w:rPr>
          <w:rFonts w:asciiTheme="minorHAnsi" w:hAnsiTheme="minorHAnsi"/>
          <w:b/>
          <w:sz w:val="22"/>
          <w:szCs w:val="22"/>
        </w:rPr>
        <w:t>to non-profit and</w:t>
      </w:r>
      <w:r w:rsidR="005D47D7" w:rsidRPr="00BB397A">
        <w:rPr>
          <w:rFonts w:asciiTheme="minorHAnsi" w:hAnsiTheme="minorHAnsi"/>
          <w:b/>
          <w:sz w:val="22"/>
          <w:szCs w:val="22"/>
        </w:rPr>
        <w:t xml:space="preserve"> </w:t>
      </w:r>
      <w:r w:rsidRPr="00BB397A">
        <w:rPr>
          <w:rFonts w:asciiTheme="minorHAnsi" w:hAnsiTheme="minorHAnsi"/>
          <w:b/>
          <w:sz w:val="22"/>
          <w:szCs w:val="22"/>
        </w:rPr>
        <w:t>government organizations</w:t>
      </w:r>
      <w:r w:rsidR="005D47D7" w:rsidRPr="00BB397A">
        <w:rPr>
          <w:rFonts w:asciiTheme="minorHAnsi" w:hAnsiTheme="minorHAnsi"/>
          <w:b/>
          <w:sz w:val="22"/>
          <w:szCs w:val="22"/>
        </w:rPr>
        <w:t>:</w:t>
      </w:r>
      <w:r w:rsidRPr="00DE4795">
        <w:rPr>
          <w:rFonts w:asciiTheme="minorHAnsi" w:hAnsiTheme="minorHAnsi"/>
          <w:sz w:val="22"/>
          <w:szCs w:val="22"/>
        </w:rPr>
        <w:t xml:space="preserve"> </w:t>
      </w:r>
    </w:p>
    <w:p w14:paraId="3B81A73B" w14:textId="77777777" w:rsidR="005D47D7" w:rsidRDefault="005D47D7" w:rsidP="00FD3B97">
      <w:pPr>
        <w:pStyle w:val="ListParagraph"/>
        <w:numPr>
          <w:ilvl w:val="0"/>
          <w:numId w:val="16"/>
        </w:numPr>
        <w:autoSpaceDE w:val="0"/>
        <w:autoSpaceDN w:val="0"/>
        <w:adjustRightInd w:val="0"/>
        <w:spacing w:after="0" w:line="240" w:lineRule="auto"/>
        <w:rPr>
          <w:rFonts w:asciiTheme="minorHAnsi" w:hAnsiTheme="minorHAnsi"/>
          <w:sz w:val="22"/>
          <w:szCs w:val="22"/>
        </w:rPr>
      </w:pPr>
      <w:r>
        <w:rPr>
          <w:rFonts w:asciiTheme="minorHAnsi" w:hAnsiTheme="minorHAnsi"/>
          <w:sz w:val="22"/>
          <w:szCs w:val="22"/>
        </w:rPr>
        <w:t>G</w:t>
      </w:r>
      <w:r w:rsidR="00F129D6" w:rsidRPr="005D47D7">
        <w:rPr>
          <w:rFonts w:asciiTheme="minorHAnsi" w:hAnsiTheme="minorHAnsi"/>
          <w:sz w:val="22"/>
          <w:szCs w:val="22"/>
        </w:rPr>
        <w:t xml:space="preserve">rant application </w:t>
      </w:r>
      <w:r>
        <w:rPr>
          <w:rFonts w:asciiTheme="minorHAnsi" w:hAnsiTheme="minorHAnsi"/>
          <w:sz w:val="22"/>
          <w:szCs w:val="22"/>
        </w:rPr>
        <w:t>and submission including program development, literature review, community assessment, development of evaluation plan, and application writing</w:t>
      </w:r>
    </w:p>
    <w:p w14:paraId="77F958BF" w14:textId="77777777" w:rsidR="005D47D7" w:rsidRDefault="005D47D7" w:rsidP="00FD3B97">
      <w:pPr>
        <w:pStyle w:val="ListParagraph"/>
        <w:numPr>
          <w:ilvl w:val="0"/>
          <w:numId w:val="16"/>
        </w:numPr>
        <w:autoSpaceDE w:val="0"/>
        <w:autoSpaceDN w:val="0"/>
        <w:adjustRightInd w:val="0"/>
        <w:spacing w:after="0" w:line="240" w:lineRule="auto"/>
        <w:rPr>
          <w:rFonts w:asciiTheme="minorHAnsi" w:hAnsiTheme="minorHAnsi"/>
          <w:sz w:val="22"/>
          <w:szCs w:val="22"/>
        </w:rPr>
      </w:pPr>
      <w:r>
        <w:rPr>
          <w:rFonts w:asciiTheme="minorHAnsi" w:hAnsiTheme="minorHAnsi"/>
          <w:sz w:val="22"/>
          <w:szCs w:val="22"/>
        </w:rPr>
        <w:t>C</w:t>
      </w:r>
      <w:r w:rsidR="00F129D6" w:rsidRPr="005D47D7">
        <w:rPr>
          <w:rFonts w:asciiTheme="minorHAnsi" w:hAnsiTheme="minorHAnsi"/>
          <w:sz w:val="22"/>
          <w:szCs w:val="22"/>
        </w:rPr>
        <w:t>ommunity assessment</w:t>
      </w:r>
      <w:r>
        <w:rPr>
          <w:rFonts w:asciiTheme="minorHAnsi" w:hAnsiTheme="minorHAnsi"/>
          <w:sz w:val="22"/>
          <w:szCs w:val="22"/>
        </w:rPr>
        <w:t xml:space="preserve"> using </w:t>
      </w:r>
      <w:r w:rsidR="0089244D">
        <w:rPr>
          <w:rFonts w:asciiTheme="minorHAnsi" w:hAnsiTheme="minorHAnsi"/>
          <w:sz w:val="22"/>
          <w:szCs w:val="22"/>
        </w:rPr>
        <w:t>mixed-</w:t>
      </w:r>
      <w:r>
        <w:rPr>
          <w:rFonts w:asciiTheme="minorHAnsi" w:hAnsiTheme="minorHAnsi"/>
          <w:sz w:val="22"/>
          <w:szCs w:val="22"/>
        </w:rPr>
        <w:t>method data collection</w:t>
      </w:r>
    </w:p>
    <w:p w14:paraId="33CEA12E" w14:textId="77777777" w:rsidR="005D47D7" w:rsidRDefault="005D47D7" w:rsidP="00FD3B97">
      <w:pPr>
        <w:pStyle w:val="ListParagraph"/>
        <w:numPr>
          <w:ilvl w:val="0"/>
          <w:numId w:val="16"/>
        </w:numPr>
        <w:autoSpaceDE w:val="0"/>
        <w:autoSpaceDN w:val="0"/>
        <w:adjustRightInd w:val="0"/>
        <w:spacing w:after="0" w:line="240" w:lineRule="auto"/>
        <w:rPr>
          <w:rFonts w:asciiTheme="minorHAnsi" w:hAnsiTheme="minorHAnsi"/>
          <w:sz w:val="22"/>
          <w:szCs w:val="22"/>
        </w:rPr>
      </w:pPr>
      <w:r>
        <w:rPr>
          <w:rFonts w:asciiTheme="minorHAnsi" w:hAnsiTheme="minorHAnsi"/>
          <w:sz w:val="22"/>
          <w:szCs w:val="22"/>
        </w:rPr>
        <w:t>Data analysis and write-up</w:t>
      </w:r>
    </w:p>
    <w:p w14:paraId="190A3D0D" w14:textId="77777777" w:rsidR="005D47D7" w:rsidRDefault="005D47D7" w:rsidP="00FD3B97">
      <w:pPr>
        <w:pStyle w:val="ListParagraph"/>
        <w:numPr>
          <w:ilvl w:val="0"/>
          <w:numId w:val="16"/>
        </w:numPr>
        <w:autoSpaceDE w:val="0"/>
        <w:autoSpaceDN w:val="0"/>
        <w:adjustRightInd w:val="0"/>
        <w:spacing w:after="0" w:line="240" w:lineRule="auto"/>
        <w:rPr>
          <w:rFonts w:asciiTheme="minorHAnsi" w:hAnsiTheme="minorHAnsi"/>
          <w:sz w:val="22"/>
          <w:szCs w:val="22"/>
        </w:rPr>
      </w:pPr>
      <w:r>
        <w:rPr>
          <w:rFonts w:asciiTheme="minorHAnsi" w:hAnsiTheme="minorHAnsi"/>
          <w:sz w:val="22"/>
          <w:szCs w:val="22"/>
        </w:rPr>
        <w:t>Program evaluation design and implementation</w:t>
      </w:r>
    </w:p>
    <w:p w14:paraId="38D4DF4F" w14:textId="77777777" w:rsidR="005D47D7" w:rsidRDefault="005D47D7" w:rsidP="00FD3B97">
      <w:pPr>
        <w:pStyle w:val="ListParagraph"/>
        <w:numPr>
          <w:ilvl w:val="0"/>
          <w:numId w:val="16"/>
        </w:numPr>
        <w:autoSpaceDE w:val="0"/>
        <w:autoSpaceDN w:val="0"/>
        <w:adjustRightInd w:val="0"/>
        <w:spacing w:after="0" w:line="240" w:lineRule="auto"/>
        <w:rPr>
          <w:rFonts w:asciiTheme="minorHAnsi" w:hAnsiTheme="minorHAnsi"/>
          <w:sz w:val="22"/>
          <w:szCs w:val="22"/>
        </w:rPr>
      </w:pPr>
      <w:r>
        <w:rPr>
          <w:rFonts w:asciiTheme="minorHAnsi" w:hAnsiTheme="minorHAnsi"/>
          <w:sz w:val="22"/>
          <w:szCs w:val="22"/>
        </w:rPr>
        <w:t>Fundraising and development planning and implementation</w:t>
      </w:r>
    </w:p>
    <w:p w14:paraId="5987AD65" w14:textId="77777777" w:rsidR="005D47D7" w:rsidRDefault="005D47D7" w:rsidP="00FD3B97">
      <w:pPr>
        <w:pStyle w:val="ListParagraph"/>
        <w:numPr>
          <w:ilvl w:val="0"/>
          <w:numId w:val="16"/>
        </w:numPr>
        <w:autoSpaceDE w:val="0"/>
        <w:autoSpaceDN w:val="0"/>
        <w:adjustRightInd w:val="0"/>
        <w:spacing w:after="0" w:line="240" w:lineRule="auto"/>
        <w:rPr>
          <w:rFonts w:asciiTheme="minorHAnsi" w:hAnsiTheme="minorHAnsi"/>
          <w:sz w:val="22"/>
          <w:szCs w:val="22"/>
        </w:rPr>
      </w:pPr>
      <w:r>
        <w:rPr>
          <w:rFonts w:asciiTheme="minorHAnsi" w:hAnsiTheme="minorHAnsi"/>
          <w:sz w:val="22"/>
          <w:szCs w:val="22"/>
        </w:rPr>
        <w:t>Marketing and publicity design and oversight</w:t>
      </w:r>
    </w:p>
    <w:p w14:paraId="4513D169" w14:textId="77777777" w:rsidR="005D47D7" w:rsidRDefault="005D47D7" w:rsidP="00FD3B97">
      <w:pPr>
        <w:pStyle w:val="ListParagraph"/>
        <w:numPr>
          <w:ilvl w:val="0"/>
          <w:numId w:val="16"/>
        </w:numPr>
        <w:autoSpaceDE w:val="0"/>
        <w:autoSpaceDN w:val="0"/>
        <w:adjustRightInd w:val="0"/>
        <w:spacing w:after="0" w:line="240" w:lineRule="auto"/>
        <w:rPr>
          <w:rFonts w:asciiTheme="minorHAnsi" w:hAnsiTheme="minorHAnsi"/>
          <w:sz w:val="22"/>
          <w:szCs w:val="22"/>
        </w:rPr>
      </w:pPr>
      <w:r>
        <w:rPr>
          <w:rFonts w:asciiTheme="minorHAnsi" w:hAnsiTheme="minorHAnsi"/>
          <w:sz w:val="22"/>
          <w:szCs w:val="22"/>
        </w:rPr>
        <w:t>Budget development and oversight</w:t>
      </w:r>
    </w:p>
    <w:p w14:paraId="24557B31" w14:textId="77777777" w:rsidR="005D47D7" w:rsidRDefault="005D47D7" w:rsidP="00FD3B97">
      <w:pPr>
        <w:pStyle w:val="ListParagraph"/>
        <w:numPr>
          <w:ilvl w:val="0"/>
          <w:numId w:val="16"/>
        </w:numPr>
        <w:autoSpaceDE w:val="0"/>
        <w:autoSpaceDN w:val="0"/>
        <w:adjustRightInd w:val="0"/>
        <w:spacing w:after="0" w:line="240" w:lineRule="auto"/>
        <w:rPr>
          <w:rFonts w:asciiTheme="minorHAnsi" w:hAnsiTheme="minorHAnsi"/>
          <w:sz w:val="22"/>
          <w:szCs w:val="22"/>
        </w:rPr>
      </w:pPr>
      <w:r>
        <w:rPr>
          <w:rFonts w:asciiTheme="minorHAnsi" w:hAnsiTheme="minorHAnsi"/>
          <w:sz w:val="22"/>
          <w:szCs w:val="22"/>
        </w:rPr>
        <w:t>Professional writing including grant application, grant reports, outcome and process evaluations, publicity, professional guides, comprehensive plans</w:t>
      </w:r>
    </w:p>
    <w:p w14:paraId="7E63DCAA" w14:textId="77777777" w:rsidR="003A6C2A" w:rsidRDefault="003A6C2A" w:rsidP="00F129D6">
      <w:pPr>
        <w:autoSpaceDE w:val="0"/>
        <w:autoSpaceDN w:val="0"/>
        <w:adjustRightInd w:val="0"/>
        <w:spacing w:after="0" w:line="240" w:lineRule="auto"/>
        <w:ind w:left="1440" w:firstLine="720"/>
        <w:rPr>
          <w:rFonts w:asciiTheme="minorHAnsi" w:hAnsiTheme="minorHAnsi"/>
          <w:sz w:val="22"/>
          <w:szCs w:val="22"/>
        </w:rPr>
      </w:pPr>
    </w:p>
    <w:p w14:paraId="58156C1A" w14:textId="77777777" w:rsidR="00F129D6" w:rsidRPr="00DE4795" w:rsidRDefault="00F129D6" w:rsidP="00F129D6">
      <w:pPr>
        <w:autoSpaceDE w:val="0"/>
        <w:autoSpaceDN w:val="0"/>
        <w:adjustRightInd w:val="0"/>
        <w:spacing w:after="0" w:line="240" w:lineRule="auto"/>
        <w:ind w:left="1440" w:firstLine="720"/>
        <w:rPr>
          <w:rFonts w:asciiTheme="minorHAnsi" w:hAnsiTheme="minorHAnsi"/>
          <w:b/>
          <w:bCs/>
          <w:sz w:val="22"/>
          <w:szCs w:val="22"/>
        </w:rPr>
      </w:pPr>
      <w:r w:rsidRPr="00DE4795">
        <w:rPr>
          <w:rFonts w:asciiTheme="minorHAnsi" w:hAnsiTheme="minorHAnsi"/>
          <w:b/>
          <w:bCs/>
          <w:sz w:val="22"/>
          <w:szCs w:val="22"/>
        </w:rPr>
        <w:t>2007- 2008: Kentucky Valley Educational Cooperative, Hazard, KY, School-based Substance</w:t>
      </w:r>
    </w:p>
    <w:p w14:paraId="48E11582" w14:textId="77777777" w:rsidR="0089244D" w:rsidRDefault="00710AAB" w:rsidP="00047A77">
      <w:pPr>
        <w:autoSpaceDE w:val="0"/>
        <w:autoSpaceDN w:val="0"/>
        <w:adjustRightInd w:val="0"/>
        <w:spacing w:after="0" w:line="240" w:lineRule="auto"/>
        <w:ind w:left="1440" w:firstLine="720"/>
        <w:rPr>
          <w:rFonts w:asciiTheme="minorHAnsi" w:hAnsiTheme="minorHAnsi"/>
          <w:b/>
          <w:bCs/>
          <w:sz w:val="22"/>
          <w:szCs w:val="22"/>
        </w:rPr>
      </w:pPr>
      <w:r>
        <w:rPr>
          <w:rFonts w:asciiTheme="minorHAnsi" w:hAnsiTheme="minorHAnsi"/>
          <w:b/>
          <w:bCs/>
          <w:sz w:val="22"/>
          <w:szCs w:val="22"/>
        </w:rPr>
        <w:t>Abuse/ Mental Health</w:t>
      </w:r>
      <w:r w:rsidR="00BB397A">
        <w:rPr>
          <w:rFonts w:asciiTheme="minorHAnsi" w:hAnsiTheme="minorHAnsi"/>
          <w:b/>
          <w:bCs/>
          <w:sz w:val="22"/>
          <w:szCs w:val="22"/>
        </w:rPr>
        <w:t xml:space="preserve"> Provider</w:t>
      </w:r>
      <w:r>
        <w:rPr>
          <w:rFonts w:asciiTheme="minorHAnsi" w:hAnsiTheme="minorHAnsi"/>
          <w:b/>
          <w:bCs/>
          <w:sz w:val="22"/>
          <w:szCs w:val="22"/>
        </w:rPr>
        <w:t xml:space="preserve">:  </w:t>
      </w:r>
    </w:p>
    <w:p w14:paraId="7E0303ED" w14:textId="77777777" w:rsidR="0089244D" w:rsidRDefault="00710AAB" w:rsidP="0089244D">
      <w:pPr>
        <w:pStyle w:val="ListParagraph"/>
        <w:numPr>
          <w:ilvl w:val="0"/>
          <w:numId w:val="23"/>
        </w:numPr>
        <w:autoSpaceDE w:val="0"/>
        <w:autoSpaceDN w:val="0"/>
        <w:adjustRightInd w:val="0"/>
        <w:spacing w:after="0" w:line="240" w:lineRule="auto"/>
        <w:rPr>
          <w:rFonts w:asciiTheme="minorHAnsi" w:hAnsiTheme="minorHAnsi"/>
          <w:bCs/>
          <w:sz w:val="22"/>
          <w:szCs w:val="22"/>
        </w:rPr>
      </w:pPr>
      <w:r w:rsidRPr="0089244D">
        <w:rPr>
          <w:rFonts w:asciiTheme="minorHAnsi" w:hAnsiTheme="minorHAnsi"/>
          <w:bCs/>
          <w:sz w:val="22"/>
          <w:szCs w:val="22"/>
        </w:rPr>
        <w:t xml:space="preserve">Coordinate and provide prevention and intervention responses </w:t>
      </w:r>
      <w:r w:rsidR="00A82B0D" w:rsidRPr="0089244D">
        <w:rPr>
          <w:rFonts w:asciiTheme="minorHAnsi" w:hAnsiTheme="minorHAnsi"/>
          <w:bCs/>
          <w:sz w:val="22"/>
          <w:szCs w:val="22"/>
        </w:rPr>
        <w:t xml:space="preserve">for substance-using and at-risk youth </w:t>
      </w:r>
      <w:r w:rsidRPr="0089244D">
        <w:rPr>
          <w:rFonts w:asciiTheme="minorHAnsi" w:hAnsiTheme="minorHAnsi"/>
          <w:bCs/>
          <w:sz w:val="22"/>
          <w:szCs w:val="22"/>
        </w:rPr>
        <w:t xml:space="preserve">in </w:t>
      </w:r>
      <w:r w:rsidR="00A82B0D" w:rsidRPr="0089244D">
        <w:rPr>
          <w:rFonts w:asciiTheme="minorHAnsi" w:hAnsiTheme="minorHAnsi"/>
          <w:bCs/>
          <w:sz w:val="22"/>
          <w:szCs w:val="22"/>
        </w:rPr>
        <w:t xml:space="preserve">Magoffin County, </w:t>
      </w:r>
      <w:r w:rsidRPr="0089244D">
        <w:rPr>
          <w:rFonts w:asciiTheme="minorHAnsi" w:hAnsiTheme="minorHAnsi"/>
          <w:bCs/>
          <w:sz w:val="22"/>
          <w:szCs w:val="22"/>
        </w:rPr>
        <w:t>a rural, Appalachian school district</w:t>
      </w:r>
    </w:p>
    <w:p w14:paraId="54BA83EC" w14:textId="77777777" w:rsidR="00F129D6" w:rsidRPr="0089244D" w:rsidRDefault="0089244D" w:rsidP="0089244D">
      <w:pPr>
        <w:pStyle w:val="ListParagraph"/>
        <w:numPr>
          <w:ilvl w:val="0"/>
          <w:numId w:val="23"/>
        </w:numPr>
        <w:autoSpaceDE w:val="0"/>
        <w:autoSpaceDN w:val="0"/>
        <w:adjustRightInd w:val="0"/>
        <w:spacing w:after="0" w:line="240" w:lineRule="auto"/>
        <w:rPr>
          <w:rFonts w:asciiTheme="minorHAnsi" w:hAnsiTheme="minorHAnsi"/>
          <w:bCs/>
          <w:sz w:val="22"/>
          <w:szCs w:val="22"/>
        </w:rPr>
      </w:pPr>
      <w:r>
        <w:rPr>
          <w:rFonts w:asciiTheme="minorHAnsi" w:hAnsiTheme="minorHAnsi"/>
          <w:bCs/>
          <w:sz w:val="22"/>
          <w:szCs w:val="22"/>
        </w:rPr>
        <w:t>Consultation to school administrators, counselors, psychologists and teachers on appropriate responses to meet the needs of youth with substance misuse, behavioral health concerns, trauma exposure and other at-risk behaviors or exposures</w:t>
      </w:r>
    </w:p>
    <w:p w14:paraId="1263D312" w14:textId="77777777" w:rsidR="00F129D6" w:rsidRDefault="00F129D6" w:rsidP="00F129D6">
      <w:pPr>
        <w:autoSpaceDE w:val="0"/>
        <w:autoSpaceDN w:val="0"/>
        <w:adjustRightInd w:val="0"/>
        <w:spacing w:after="0" w:line="240" w:lineRule="auto"/>
        <w:rPr>
          <w:rFonts w:asciiTheme="minorHAnsi" w:hAnsiTheme="minorHAnsi"/>
          <w:b/>
          <w:bCs/>
          <w:sz w:val="22"/>
          <w:szCs w:val="22"/>
        </w:rPr>
      </w:pPr>
    </w:p>
    <w:p w14:paraId="1AA52751" w14:textId="77777777" w:rsidR="00F129D6" w:rsidRPr="00DE4795" w:rsidRDefault="00F129D6" w:rsidP="00F129D6">
      <w:pPr>
        <w:autoSpaceDE w:val="0"/>
        <w:autoSpaceDN w:val="0"/>
        <w:adjustRightInd w:val="0"/>
        <w:spacing w:after="0" w:line="240" w:lineRule="auto"/>
        <w:ind w:left="1440" w:firstLine="720"/>
        <w:rPr>
          <w:rFonts w:asciiTheme="minorHAnsi" w:hAnsiTheme="minorHAnsi"/>
          <w:b/>
          <w:bCs/>
          <w:sz w:val="22"/>
          <w:szCs w:val="22"/>
        </w:rPr>
      </w:pPr>
      <w:r w:rsidRPr="00DE4795">
        <w:rPr>
          <w:rFonts w:asciiTheme="minorHAnsi" w:hAnsiTheme="minorHAnsi"/>
          <w:b/>
          <w:bCs/>
          <w:sz w:val="22"/>
          <w:szCs w:val="22"/>
        </w:rPr>
        <w:t xml:space="preserve">2006: Community-based Research </w:t>
      </w:r>
      <w:r w:rsidR="00043F3B" w:rsidRPr="00DE4795">
        <w:rPr>
          <w:rFonts w:asciiTheme="minorHAnsi" w:hAnsiTheme="minorHAnsi"/>
          <w:b/>
          <w:bCs/>
          <w:sz w:val="22"/>
          <w:szCs w:val="22"/>
        </w:rPr>
        <w:t>Education in Eastern Kentucky (</w:t>
      </w:r>
      <w:r w:rsidRPr="00DE4795">
        <w:rPr>
          <w:rFonts w:asciiTheme="minorHAnsi" w:hAnsiTheme="minorHAnsi"/>
          <w:b/>
          <w:bCs/>
          <w:sz w:val="22"/>
          <w:szCs w:val="22"/>
        </w:rPr>
        <w:t>CREEK), University of</w:t>
      </w:r>
    </w:p>
    <w:p w14:paraId="4CE216BB" w14:textId="77777777" w:rsidR="00A82B0D" w:rsidRDefault="00F129D6" w:rsidP="00A82B0D">
      <w:pPr>
        <w:autoSpaceDE w:val="0"/>
        <w:autoSpaceDN w:val="0"/>
        <w:adjustRightInd w:val="0"/>
        <w:spacing w:after="0" w:line="240" w:lineRule="auto"/>
        <w:ind w:left="2160"/>
        <w:rPr>
          <w:rFonts w:asciiTheme="minorHAnsi" w:hAnsiTheme="minorHAnsi"/>
          <w:b/>
          <w:bCs/>
          <w:sz w:val="22"/>
          <w:szCs w:val="22"/>
        </w:rPr>
      </w:pPr>
      <w:r w:rsidRPr="00DE4795">
        <w:rPr>
          <w:rFonts w:asciiTheme="minorHAnsi" w:hAnsiTheme="minorHAnsi"/>
          <w:b/>
          <w:bCs/>
          <w:sz w:val="22"/>
          <w:szCs w:val="22"/>
        </w:rPr>
        <w:t>Kentucky, Lexington</w:t>
      </w:r>
      <w:r w:rsidR="00A82B0D">
        <w:rPr>
          <w:rFonts w:asciiTheme="minorHAnsi" w:hAnsiTheme="minorHAnsi"/>
          <w:b/>
          <w:bCs/>
          <w:sz w:val="22"/>
          <w:szCs w:val="22"/>
        </w:rPr>
        <w:t xml:space="preserve"> &amp; Hazard</w:t>
      </w:r>
      <w:r w:rsidRPr="00DE4795">
        <w:rPr>
          <w:rFonts w:asciiTheme="minorHAnsi" w:hAnsiTheme="minorHAnsi"/>
          <w:b/>
          <w:bCs/>
          <w:sz w:val="22"/>
          <w:szCs w:val="22"/>
        </w:rPr>
        <w:t>, KY</w:t>
      </w:r>
      <w:r w:rsidR="00A82B0D">
        <w:rPr>
          <w:rFonts w:asciiTheme="minorHAnsi" w:hAnsiTheme="minorHAnsi"/>
          <w:b/>
          <w:bCs/>
          <w:sz w:val="22"/>
          <w:szCs w:val="22"/>
        </w:rPr>
        <w:t>,</w:t>
      </w:r>
      <w:r w:rsidRPr="00DE4795">
        <w:rPr>
          <w:rFonts w:asciiTheme="minorHAnsi" w:hAnsiTheme="minorHAnsi"/>
          <w:b/>
          <w:bCs/>
          <w:sz w:val="22"/>
          <w:szCs w:val="22"/>
        </w:rPr>
        <w:t xml:space="preserve"> </w:t>
      </w:r>
      <w:r w:rsidRPr="00A82B0D">
        <w:rPr>
          <w:rFonts w:asciiTheme="minorHAnsi" w:hAnsiTheme="minorHAnsi"/>
          <w:b/>
          <w:bCs/>
          <w:sz w:val="22"/>
          <w:szCs w:val="22"/>
        </w:rPr>
        <w:t>Director of Clearinghouse</w:t>
      </w:r>
      <w:r w:rsidR="00A82B0D">
        <w:rPr>
          <w:rFonts w:asciiTheme="minorHAnsi" w:hAnsiTheme="minorHAnsi"/>
          <w:b/>
          <w:bCs/>
          <w:sz w:val="22"/>
          <w:szCs w:val="22"/>
        </w:rPr>
        <w:t xml:space="preserve">:  </w:t>
      </w:r>
    </w:p>
    <w:p w14:paraId="188EE8A4" w14:textId="77777777" w:rsidR="00A82B0D" w:rsidRPr="00A82B0D" w:rsidRDefault="00A82B0D" w:rsidP="00FD3B97">
      <w:pPr>
        <w:pStyle w:val="ListParagraph"/>
        <w:numPr>
          <w:ilvl w:val="0"/>
          <w:numId w:val="20"/>
        </w:numPr>
        <w:autoSpaceDE w:val="0"/>
        <w:autoSpaceDN w:val="0"/>
        <w:adjustRightInd w:val="0"/>
        <w:spacing w:after="0" w:line="240" w:lineRule="auto"/>
        <w:rPr>
          <w:rFonts w:asciiTheme="minorHAnsi" w:hAnsiTheme="minorHAnsi"/>
          <w:sz w:val="22"/>
          <w:szCs w:val="22"/>
        </w:rPr>
      </w:pPr>
      <w:r w:rsidRPr="00A82B0D">
        <w:rPr>
          <w:rFonts w:asciiTheme="minorHAnsi" w:hAnsiTheme="minorHAnsi"/>
          <w:bCs/>
          <w:sz w:val="22"/>
          <w:szCs w:val="22"/>
        </w:rPr>
        <w:t xml:space="preserve">Coordinated outreach to researchers examining health, wellness  and health behaviors, across Central Appalachia </w:t>
      </w:r>
    </w:p>
    <w:p w14:paraId="3D7F93DA" w14:textId="77777777" w:rsidR="00F129D6" w:rsidRPr="00A82B0D" w:rsidRDefault="00A82B0D" w:rsidP="00FD3B97">
      <w:pPr>
        <w:pStyle w:val="ListParagraph"/>
        <w:numPr>
          <w:ilvl w:val="0"/>
          <w:numId w:val="20"/>
        </w:numPr>
        <w:autoSpaceDE w:val="0"/>
        <w:autoSpaceDN w:val="0"/>
        <w:adjustRightInd w:val="0"/>
        <w:spacing w:after="0" w:line="240" w:lineRule="auto"/>
        <w:rPr>
          <w:rFonts w:asciiTheme="minorHAnsi" w:hAnsiTheme="minorHAnsi"/>
          <w:sz w:val="22"/>
          <w:szCs w:val="22"/>
        </w:rPr>
      </w:pPr>
      <w:r>
        <w:rPr>
          <w:rFonts w:asciiTheme="minorHAnsi" w:hAnsiTheme="minorHAnsi"/>
          <w:bCs/>
          <w:sz w:val="22"/>
          <w:szCs w:val="22"/>
        </w:rPr>
        <w:t>P</w:t>
      </w:r>
      <w:r w:rsidRPr="00A82B0D">
        <w:rPr>
          <w:rFonts w:asciiTheme="minorHAnsi" w:hAnsiTheme="minorHAnsi"/>
          <w:bCs/>
          <w:sz w:val="22"/>
          <w:szCs w:val="22"/>
        </w:rPr>
        <w:t xml:space="preserve">romoted community-based </w:t>
      </w:r>
      <w:r>
        <w:rPr>
          <w:rFonts w:asciiTheme="minorHAnsi" w:hAnsiTheme="minorHAnsi"/>
          <w:bCs/>
          <w:sz w:val="22"/>
          <w:szCs w:val="22"/>
        </w:rPr>
        <w:t>participatory research to communities and researchers</w:t>
      </w:r>
    </w:p>
    <w:p w14:paraId="6257D57B" w14:textId="77777777" w:rsidR="00A82B0D" w:rsidRPr="00A82B0D" w:rsidRDefault="00A82B0D" w:rsidP="00FD3B97">
      <w:pPr>
        <w:pStyle w:val="ListParagraph"/>
        <w:numPr>
          <w:ilvl w:val="0"/>
          <w:numId w:val="20"/>
        </w:numPr>
        <w:autoSpaceDE w:val="0"/>
        <w:autoSpaceDN w:val="0"/>
        <w:adjustRightInd w:val="0"/>
        <w:spacing w:after="0" w:line="240" w:lineRule="auto"/>
        <w:rPr>
          <w:rFonts w:asciiTheme="minorHAnsi" w:hAnsiTheme="minorHAnsi"/>
          <w:sz w:val="22"/>
          <w:szCs w:val="22"/>
        </w:rPr>
      </w:pPr>
      <w:r>
        <w:rPr>
          <w:rFonts w:asciiTheme="minorHAnsi" w:hAnsiTheme="minorHAnsi"/>
          <w:bCs/>
          <w:sz w:val="22"/>
          <w:szCs w:val="22"/>
        </w:rPr>
        <w:t>Identified areas of need for community based participatory research in Central Appalachia</w:t>
      </w:r>
    </w:p>
    <w:p w14:paraId="5EA5ADDE" w14:textId="77777777" w:rsidR="00A82B0D" w:rsidRDefault="00A82B0D" w:rsidP="00FD3B97">
      <w:pPr>
        <w:pStyle w:val="ListParagraph"/>
        <w:numPr>
          <w:ilvl w:val="0"/>
          <w:numId w:val="20"/>
        </w:numPr>
        <w:autoSpaceDE w:val="0"/>
        <w:autoSpaceDN w:val="0"/>
        <w:adjustRightInd w:val="0"/>
        <w:spacing w:after="0" w:line="240" w:lineRule="auto"/>
        <w:rPr>
          <w:rFonts w:asciiTheme="minorHAnsi" w:hAnsiTheme="minorHAnsi"/>
          <w:sz w:val="22"/>
          <w:szCs w:val="22"/>
        </w:rPr>
      </w:pPr>
      <w:r>
        <w:rPr>
          <w:rFonts w:asciiTheme="minorHAnsi" w:hAnsiTheme="minorHAnsi"/>
          <w:sz w:val="22"/>
          <w:szCs w:val="22"/>
        </w:rPr>
        <w:lastRenderedPageBreak/>
        <w:t xml:space="preserve">Identified funding sources for community based participatory research in Central Appalachia </w:t>
      </w:r>
    </w:p>
    <w:p w14:paraId="150C03DB" w14:textId="77777777" w:rsidR="00A82B0D" w:rsidRPr="00A82B0D" w:rsidRDefault="00A82B0D" w:rsidP="00FD3B97">
      <w:pPr>
        <w:pStyle w:val="ListParagraph"/>
        <w:numPr>
          <w:ilvl w:val="0"/>
          <w:numId w:val="20"/>
        </w:numPr>
        <w:autoSpaceDE w:val="0"/>
        <w:autoSpaceDN w:val="0"/>
        <w:adjustRightInd w:val="0"/>
        <w:spacing w:after="0" w:line="240" w:lineRule="auto"/>
        <w:rPr>
          <w:rFonts w:asciiTheme="minorHAnsi" w:hAnsiTheme="minorHAnsi"/>
          <w:sz w:val="22"/>
          <w:szCs w:val="22"/>
        </w:rPr>
      </w:pPr>
      <w:r>
        <w:rPr>
          <w:rFonts w:asciiTheme="minorHAnsi" w:hAnsiTheme="minorHAnsi"/>
          <w:sz w:val="22"/>
          <w:szCs w:val="22"/>
        </w:rPr>
        <w:t>Collaborated with the University of Kentucky Center for Excellence in Rural Health to promote health-focused community based participatory research in the region</w:t>
      </w:r>
    </w:p>
    <w:p w14:paraId="08FC92BF" w14:textId="77777777" w:rsidR="00F129D6" w:rsidRDefault="00F129D6" w:rsidP="00F129D6">
      <w:pPr>
        <w:autoSpaceDE w:val="0"/>
        <w:autoSpaceDN w:val="0"/>
        <w:adjustRightInd w:val="0"/>
        <w:spacing w:after="0" w:line="240" w:lineRule="auto"/>
        <w:rPr>
          <w:rFonts w:asciiTheme="minorHAnsi" w:hAnsiTheme="minorHAnsi"/>
          <w:b/>
          <w:bCs/>
          <w:sz w:val="22"/>
          <w:szCs w:val="22"/>
        </w:rPr>
      </w:pPr>
    </w:p>
    <w:p w14:paraId="5C9666FA" w14:textId="77777777" w:rsidR="00C272CE" w:rsidRDefault="00F129D6" w:rsidP="00A82B0D">
      <w:pPr>
        <w:autoSpaceDE w:val="0"/>
        <w:autoSpaceDN w:val="0"/>
        <w:adjustRightInd w:val="0"/>
        <w:spacing w:after="0" w:line="240" w:lineRule="auto"/>
        <w:ind w:left="2160"/>
        <w:rPr>
          <w:rFonts w:asciiTheme="minorHAnsi" w:hAnsiTheme="minorHAnsi"/>
          <w:b/>
          <w:bCs/>
          <w:sz w:val="22"/>
          <w:szCs w:val="22"/>
        </w:rPr>
      </w:pPr>
      <w:r w:rsidRPr="00DE4795">
        <w:rPr>
          <w:rFonts w:asciiTheme="minorHAnsi" w:hAnsiTheme="minorHAnsi"/>
          <w:b/>
          <w:bCs/>
          <w:sz w:val="22"/>
          <w:szCs w:val="22"/>
        </w:rPr>
        <w:t xml:space="preserve">2004 – 2007: Ivy Point Music Together, Salyersville, KY, Owner/Director/Teacher: </w:t>
      </w:r>
    </w:p>
    <w:p w14:paraId="10F96A80" w14:textId="77777777" w:rsidR="00C272CE" w:rsidRDefault="00C272CE" w:rsidP="00C272CE">
      <w:pPr>
        <w:pStyle w:val="ListParagraph"/>
        <w:numPr>
          <w:ilvl w:val="0"/>
          <w:numId w:val="28"/>
        </w:numPr>
        <w:autoSpaceDE w:val="0"/>
        <w:autoSpaceDN w:val="0"/>
        <w:adjustRightInd w:val="0"/>
        <w:spacing w:after="0" w:line="240" w:lineRule="auto"/>
        <w:rPr>
          <w:rFonts w:asciiTheme="minorHAnsi" w:hAnsiTheme="minorHAnsi"/>
          <w:sz w:val="22"/>
          <w:szCs w:val="22"/>
        </w:rPr>
      </w:pPr>
      <w:r>
        <w:rPr>
          <w:rFonts w:asciiTheme="minorHAnsi" w:hAnsiTheme="minorHAnsi"/>
          <w:sz w:val="22"/>
          <w:szCs w:val="22"/>
        </w:rPr>
        <w:t>C</w:t>
      </w:r>
      <w:r w:rsidR="002075B5" w:rsidRPr="00C272CE">
        <w:rPr>
          <w:rFonts w:asciiTheme="minorHAnsi" w:hAnsiTheme="minorHAnsi"/>
          <w:sz w:val="22"/>
          <w:szCs w:val="22"/>
        </w:rPr>
        <w:t>ertified Music Together</w:t>
      </w:r>
      <w:r>
        <w:rPr>
          <w:rFonts w:asciiTheme="minorHAnsi" w:hAnsiTheme="minorHAnsi"/>
          <w:sz w:val="22"/>
          <w:szCs w:val="22"/>
        </w:rPr>
        <w:t xml:space="preserve">, Inc. teacher providing </w:t>
      </w:r>
      <w:r w:rsidR="002075B5" w:rsidRPr="00C272CE">
        <w:rPr>
          <w:rFonts w:asciiTheme="minorHAnsi" w:hAnsiTheme="minorHAnsi"/>
          <w:sz w:val="22"/>
          <w:szCs w:val="22"/>
        </w:rPr>
        <w:t xml:space="preserve">evidence-based </w:t>
      </w:r>
      <w:r w:rsidR="00A82B0D" w:rsidRPr="00C272CE">
        <w:rPr>
          <w:rFonts w:asciiTheme="minorHAnsi" w:hAnsiTheme="minorHAnsi"/>
          <w:sz w:val="22"/>
          <w:szCs w:val="22"/>
        </w:rPr>
        <w:t xml:space="preserve">early childhood </w:t>
      </w:r>
      <w:r w:rsidR="00DE4795" w:rsidRPr="00C272CE">
        <w:rPr>
          <w:rFonts w:asciiTheme="minorHAnsi" w:hAnsiTheme="minorHAnsi"/>
          <w:sz w:val="22"/>
          <w:szCs w:val="22"/>
        </w:rPr>
        <w:t>m</w:t>
      </w:r>
      <w:r w:rsidR="00F129D6" w:rsidRPr="00C272CE">
        <w:rPr>
          <w:rFonts w:asciiTheme="minorHAnsi" w:hAnsiTheme="minorHAnsi"/>
          <w:sz w:val="22"/>
          <w:szCs w:val="22"/>
        </w:rPr>
        <w:t>usic</w:t>
      </w:r>
      <w:r w:rsidR="00DE4795" w:rsidRPr="00C272CE">
        <w:rPr>
          <w:rFonts w:asciiTheme="minorHAnsi" w:hAnsiTheme="minorHAnsi"/>
          <w:sz w:val="22"/>
          <w:szCs w:val="22"/>
        </w:rPr>
        <w:t xml:space="preserve"> </w:t>
      </w:r>
      <w:r w:rsidR="00F129D6" w:rsidRPr="00C272CE">
        <w:rPr>
          <w:rFonts w:asciiTheme="minorHAnsi" w:hAnsiTheme="minorHAnsi"/>
          <w:sz w:val="22"/>
          <w:szCs w:val="22"/>
        </w:rPr>
        <w:t>classes for families with children</w:t>
      </w:r>
      <w:r w:rsidR="002075B5" w:rsidRPr="00C272CE">
        <w:rPr>
          <w:rFonts w:asciiTheme="minorHAnsi" w:hAnsiTheme="minorHAnsi"/>
          <w:sz w:val="22"/>
          <w:szCs w:val="22"/>
        </w:rPr>
        <w:t xml:space="preserve"> </w:t>
      </w:r>
      <w:r w:rsidR="00F129D6" w:rsidRPr="00C272CE">
        <w:rPr>
          <w:rFonts w:asciiTheme="minorHAnsi" w:hAnsiTheme="minorHAnsi"/>
          <w:sz w:val="22"/>
          <w:szCs w:val="22"/>
        </w:rPr>
        <w:t xml:space="preserve">ages 0-4 </w:t>
      </w:r>
    </w:p>
    <w:p w14:paraId="4B7776A2" w14:textId="77777777" w:rsidR="00C272CE" w:rsidRDefault="00C272CE" w:rsidP="00C272CE">
      <w:pPr>
        <w:pStyle w:val="ListParagraph"/>
        <w:numPr>
          <w:ilvl w:val="0"/>
          <w:numId w:val="28"/>
        </w:numPr>
        <w:autoSpaceDE w:val="0"/>
        <w:autoSpaceDN w:val="0"/>
        <w:adjustRightInd w:val="0"/>
        <w:spacing w:after="0" w:line="240" w:lineRule="auto"/>
        <w:rPr>
          <w:rFonts w:asciiTheme="minorHAnsi" w:hAnsiTheme="minorHAnsi"/>
          <w:sz w:val="22"/>
          <w:szCs w:val="22"/>
        </w:rPr>
      </w:pPr>
      <w:r>
        <w:rPr>
          <w:rFonts w:asciiTheme="minorHAnsi" w:hAnsiTheme="minorHAnsi"/>
          <w:sz w:val="22"/>
          <w:szCs w:val="22"/>
        </w:rPr>
        <w:t xml:space="preserve">developed and taught </w:t>
      </w:r>
      <w:r w:rsidR="00F129D6" w:rsidRPr="00C272CE">
        <w:rPr>
          <w:rFonts w:asciiTheme="minorHAnsi" w:hAnsiTheme="minorHAnsi"/>
          <w:sz w:val="22"/>
          <w:szCs w:val="22"/>
        </w:rPr>
        <w:t>pre-school music and drama classes for ages 3-5</w:t>
      </w:r>
      <w:r w:rsidR="00DE4795" w:rsidRPr="00C272CE">
        <w:rPr>
          <w:rFonts w:asciiTheme="minorHAnsi" w:hAnsiTheme="minorHAnsi"/>
          <w:sz w:val="22"/>
          <w:szCs w:val="22"/>
        </w:rPr>
        <w:t xml:space="preserve"> </w:t>
      </w:r>
    </w:p>
    <w:p w14:paraId="410EFF4A" w14:textId="77777777" w:rsidR="00F129D6" w:rsidRPr="00C272CE" w:rsidRDefault="00C272CE" w:rsidP="00C272CE">
      <w:pPr>
        <w:pStyle w:val="ListParagraph"/>
        <w:numPr>
          <w:ilvl w:val="0"/>
          <w:numId w:val="28"/>
        </w:numPr>
        <w:autoSpaceDE w:val="0"/>
        <w:autoSpaceDN w:val="0"/>
        <w:adjustRightInd w:val="0"/>
        <w:spacing w:after="0" w:line="240" w:lineRule="auto"/>
        <w:rPr>
          <w:rFonts w:asciiTheme="minorHAnsi" w:hAnsiTheme="minorHAnsi"/>
          <w:sz w:val="22"/>
          <w:szCs w:val="22"/>
        </w:rPr>
      </w:pPr>
      <w:r>
        <w:rPr>
          <w:rFonts w:asciiTheme="minorHAnsi" w:hAnsiTheme="minorHAnsi"/>
          <w:sz w:val="22"/>
          <w:szCs w:val="22"/>
        </w:rPr>
        <w:t xml:space="preserve">targeted classes to include </w:t>
      </w:r>
      <w:r w:rsidR="00F129D6" w:rsidRPr="00C272CE">
        <w:rPr>
          <w:rFonts w:asciiTheme="minorHAnsi" w:hAnsiTheme="minorHAnsi"/>
          <w:sz w:val="22"/>
          <w:szCs w:val="22"/>
        </w:rPr>
        <w:t xml:space="preserve">emotionally, cognitively and physically disabled </w:t>
      </w:r>
      <w:r w:rsidR="00A82B0D" w:rsidRPr="00C272CE">
        <w:rPr>
          <w:rFonts w:asciiTheme="minorHAnsi" w:hAnsiTheme="minorHAnsi"/>
          <w:sz w:val="22"/>
          <w:szCs w:val="22"/>
        </w:rPr>
        <w:t>youth and their families</w:t>
      </w:r>
    </w:p>
    <w:p w14:paraId="77649CEF" w14:textId="77777777" w:rsidR="003A6C2A" w:rsidRDefault="003A6C2A" w:rsidP="002075B5">
      <w:pPr>
        <w:autoSpaceDE w:val="0"/>
        <w:autoSpaceDN w:val="0"/>
        <w:adjustRightInd w:val="0"/>
        <w:spacing w:after="0" w:line="240" w:lineRule="auto"/>
        <w:rPr>
          <w:rFonts w:asciiTheme="minorHAnsi" w:hAnsiTheme="minorHAnsi"/>
          <w:b/>
          <w:bCs/>
          <w:sz w:val="22"/>
          <w:szCs w:val="22"/>
        </w:rPr>
      </w:pPr>
    </w:p>
    <w:p w14:paraId="69E581F8" w14:textId="77777777" w:rsidR="00F129D6" w:rsidRPr="00DE4795" w:rsidRDefault="00F129D6" w:rsidP="00F129D6">
      <w:pPr>
        <w:autoSpaceDE w:val="0"/>
        <w:autoSpaceDN w:val="0"/>
        <w:adjustRightInd w:val="0"/>
        <w:spacing w:after="0" w:line="240" w:lineRule="auto"/>
        <w:ind w:left="1440" w:firstLine="720"/>
        <w:rPr>
          <w:rFonts w:asciiTheme="minorHAnsi" w:hAnsiTheme="minorHAnsi"/>
          <w:b/>
          <w:bCs/>
          <w:sz w:val="22"/>
          <w:szCs w:val="22"/>
        </w:rPr>
      </w:pPr>
      <w:r w:rsidRPr="00DE4795">
        <w:rPr>
          <w:rFonts w:asciiTheme="minorHAnsi" w:hAnsiTheme="minorHAnsi"/>
          <w:b/>
          <w:bCs/>
          <w:sz w:val="22"/>
          <w:szCs w:val="22"/>
        </w:rPr>
        <w:t xml:space="preserve">1997 – </w:t>
      </w:r>
      <w:r w:rsidR="002075B5">
        <w:rPr>
          <w:rFonts w:asciiTheme="minorHAnsi" w:hAnsiTheme="minorHAnsi"/>
          <w:b/>
          <w:bCs/>
          <w:sz w:val="22"/>
          <w:szCs w:val="22"/>
        </w:rPr>
        <w:t>2016</w:t>
      </w:r>
      <w:r w:rsidRPr="00DE4795">
        <w:rPr>
          <w:rFonts w:asciiTheme="minorHAnsi" w:hAnsiTheme="minorHAnsi"/>
          <w:b/>
          <w:bCs/>
          <w:sz w:val="22"/>
          <w:szCs w:val="22"/>
        </w:rPr>
        <w:t>: College of Social Work, University of Kentucky, Lexington, KY, Adjunct</w:t>
      </w:r>
    </w:p>
    <w:p w14:paraId="24B7FEC2" w14:textId="77777777" w:rsidR="002075B5" w:rsidRDefault="00F129D6" w:rsidP="00F129D6">
      <w:pPr>
        <w:autoSpaceDE w:val="0"/>
        <w:autoSpaceDN w:val="0"/>
        <w:adjustRightInd w:val="0"/>
        <w:spacing w:after="0" w:line="240" w:lineRule="auto"/>
        <w:ind w:left="1440" w:firstLine="720"/>
        <w:rPr>
          <w:rFonts w:asciiTheme="minorHAnsi" w:hAnsiTheme="minorHAnsi"/>
          <w:sz w:val="22"/>
          <w:szCs w:val="22"/>
        </w:rPr>
      </w:pPr>
      <w:r w:rsidRPr="00DE4795">
        <w:rPr>
          <w:rFonts w:asciiTheme="minorHAnsi" w:hAnsiTheme="minorHAnsi"/>
          <w:b/>
          <w:bCs/>
          <w:sz w:val="22"/>
          <w:szCs w:val="22"/>
        </w:rPr>
        <w:t xml:space="preserve">Faculty </w:t>
      </w:r>
      <w:r w:rsidRPr="00DE4795">
        <w:rPr>
          <w:rFonts w:asciiTheme="minorHAnsi" w:hAnsiTheme="minorHAnsi"/>
          <w:sz w:val="22"/>
          <w:szCs w:val="22"/>
        </w:rPr>
        <w:t xml:space="preserve">for graduate level MSW courses including </w:t>
      </w:r>
    </w:p>
    <w:p w14:paraId="41B50F06" w14:textId="77777777" w:rsidR="002075B5" w:rsidRDefault="00F129D6" w:rsidP="00FD3B97">
      <w:pPr>
        <w:pStyle w:val="ListParagraph"/>
        <w:numPr>
          <w:ilvl w:val="0"/>
          <w:numId w:val="22"/>
        </w:numPr>
        <w:autoSpaceDE w:val="0"/>
        <w:autoSpaceDN w:val="0"/>
        <w:adjustRightInd w:val="0"/>
        <w:spacing w:after="0" w:line="240" w:lineRule="auto"/>
        <w:rPr>
          <w:rFonts w:asciiTheme="minorHAnsi" w:hAnsiTheme="minorHAnsi"/>
          <w:sz w:val="22"/>
          <w:szCs w:val="22"/>
        </w:rPr>
      </w:pPr>
      <w:r w:rsidRPr="002075B5">
        <w:rPr>
          <w:rFonts w:asciiTheme="minorHAnsi" w:hAnsiTheme="minorHAnsi"/>
          <w:sz w:val="22"/>
          <w:szCs w:val="22"/>
        </w:rPr>
        <w:t>Social Work Practice</w:t>
      </w:r>
    </w:p>
    <w:p w14:paraId="5A0E3C02" w14:textId="77777777" w:rsidR="002075B5" w:rsidRDefault="00F129D6" w:rsidP="00FD3B97">
      <w:pPr>
        <w:pStyle w:val="ListParagraph"/>
        <w:numPr>
          <w:ilvl w:val="0"/>
          <w:numId w:val="22"/>
        </w:numPr>
        <w:autoSpaceDE w:val="0"/>
        <w:autoSpaceDN w:val="0"/>
        <w:adjustRightInd w:val="0"/>
        <w:spacing w:after="0" w:line="240" w:lineRule="auto"/>
        <w:rPr>
          <w:rFonts w:asciiTheme="minorHAnsi" w:hAnsiTheme="minorHAnsi"/>
          <w:sz w:val="22"/>
          <w:szCs w:val="22"/>
        </w:rPr>
      </w:pPr>
      <w:r w:rsidRPr="002075B5">
        <w:rPr>
          <w:rFonts w:asciiTheme="minorHAnsi" w:hAnsiTheme="minorHAnsi"/>
          <w:sz w:val="22"/>
          <w:szCs w:val="22"/>
        </w:rPr>
        <w:t>Problem-Based Learning</w:t>
      </w:r>
    </w:p>
    <w:p w14:paraId="6F2108F7" w14:textId="77777777" w:rsidR="002075B5" w:rsidRDefault="00F129D6" w:rsidP="00FD3B97">
      <w:pPr>
        <w:pStyle w:val="ListParagraph"/>
        <w:numPr>
          <w:ilvl w:val="0"/>
          <w:numId w:val="22"/>
        </w:numPr>
        <w:autoSpaceDE w:val="0"/>
        <w:autoSpaceDN w:val="0"/>
        <w:adjustRightInd w:val="0"/>
        <w:spacing w:after="0" w:line="240" w:lineRule="auto"/>
        <w:rPr>
          <w:rFonts w:asciiTheme="minorHAnsi" w:hAnsiTheme="minorHAnsi"/>
          <w:sz w:val="22"/>
          <w:szCs w:val="22"/>
        </w:rPr>
      </w:pPr>
      <w:r w:rsidRPr="002075B5">
        <w:rPr>
          <w:rFonts w:asciiTheme="minorHAnsi" w:hAnsiTheme="minorHAnsi"/>
          <w:sz w:val="22"/>
          <w:szCs w:val="22"/>
        </w:rPr>
        <w:t>Social Work Practicum</w:t>
      </w:r>
    </w:p>
    <w:p w14:paraId="6161EFAD" w14:textId="77777777" w:rsidR="002075B5" w:rsidRDefault="00F129D6" w:rsidP="00FD3B97">
      <w:pPr>
        <w:pStyle w:val="ListParagraph"/>
        <w:numPr>
          <w:ilvl w:val="0"/>
          <w:numId w:val="22"/>
        </w:numPr>
        <w:autoSpaceDE w:val="0"/>
        <w:autoSpaceDN w:val="0"/>
        <w:adjustRightInd w:val="0"/>
        <w:spacing w:after="0" w:line="240" w:lineRule="auto"/>
        <w:rPr>
          <w:rFonts w:asciiTheme="minorHAnsi" w:hAnsiTheme="minorHAnsi"/>
          <w:sz w:val="22"/>
          <w:szCs w:val="22"/>
        </w:rPr>
      </w:pPr>
      <w:r w:rsidRPr="002075B5">
        <w:rPr>
          <w:rFonts w:asciiTheme="minorHAnsi" w:hAnsiTheme="minorHAnsi"/>
          <w:sz w:val="22"/>
          <w:szCs w:val="22"/>
        </w:rPr>
        <w:t>Ethics for Professional Social Work</w:t>
      </w:r>
    </w:p>
    <w:p w14:paraId="0534BB1C" w14:textId="77777777" w:rsidR="002075B5" w:rsidRDefault="00F129D6" w:rsidP="00FD3B97">
      <w:pPr>
        <w:pStyle w:val="ListParagraph"/>
        <w:numPr>
          <w:ilvl w:val="0"/>
          <w:numId w:val="22"/>
        </w:numPr>
        <w:autoSpaceDE w:val="0"/>
        <w:autoSpaceDN w:val="0"/>
        <w:adjustRightInd w:val="0"/>
        <w:spacing w:after="0" w:line="240" w:lineRule="auto"/>
        <w:rPr>
          <w:rFonts w:asciiTheme="minorHAnsi" w:hAnsiTheme="minorHAnsi"/>
          <w:sz w:val="22"/>
          <w:szCs w:val="22"/>
        </w:rPr>
      </w:pPr>
      <w:r w:rsidRPr="002075B5">
        <w:rPr>
          <w:rFonts w:asciiTheme="minorHAnsi" w:hAnsiTheme="minorHAnsi"/>
          <w:sz w:val="22"/>
          <w:szCs w:val="22"/>
        </w:rPr>
        <w:t>Social Work Policy</w:t>
      </w:r>
    </w:p>
    <w:p w14:paraId="52FACCEE" w14:textId="77777777" w:rsidR="00F129D6" w:rsidRPr="002075B5" w:rsidRDefault="00F129D6" w:rsidP="00FD3B97">
      <w:pPr>
        <w:pStyle w:val="ListParagraph"/>
        <w:numPr>
          <w:ilvl w:val="0"/>
          <w:numId w:val="22"/>
        </w:numPr>
        <w:autoSpaceDE w:val="0"/>
        <w:autoSpaceDN w:val="0"/>
        <w:adjustRightInd w:val="0"/>
        <w:spacing w:after="0" w:line="240" w:lineRule="auto"/>
        <w:rPr>
          <w:rFonts w:asciiTheme="minorHAnsi" w:hAnsiTheme="minorHAnsi"/>
          <w:sz w:val="22"/>
          <w:szCs w:val="22"/>
        </w:rPr>
      </w:pPr>
      <w:r w:rsidRPr="002075B5">
        <w:rPr>
          <w:rFonts w:asciiTheme="minorHAnsi" w:hAnsiTheme="minorHAnsi"/>
          <w:sz w:val="22"/>
          <w:szCs w:val="22"/>
        </w:rPr>
        <w:t>Social Work with</w:t>
      </w:r>
      <w:r w:rsidR="00DE4795" w:rsidRPr="002075B5">
        <w:rPr>
          <w:rFonts w:asciiTheme="minorHAnsi" w:hAnsiTheme="minorHAnsi"/>
          <w:sz w:val="22"/>
          <w:szCs w:val="22"/>
        </w:rPr>
        <w:t xml:space="preserve"> </w:t>
      </w:r>
      <w:r w:rsidRPr="002075B5">
        <w:rPr>
          <w:rFonts w:asciiTheme="minorHAnsi" w:hAnsiTheme="minorHAnsi"/>
          <w:sz w:val="22"/>
          <w:szCs w:val="22"/>
        </w:rPr>
        <w:t>Groups</w:t>
      </w:r>
    </w:p>
    <w:p w14:paraId="7A94A34B" w14:textId="77777777" w:rsidR="00F129D6" w:rsidRDefault="00F129D6" w:rsidP="00F129D6">
      <w:pPr>
        <w:autoSpaceDE w:val="0"/>
        <w:autoSpaceDN w:val="0"/>
        <w:adjustRightInd w:val="0"/>
        <w:spacing w:after="0" w:line="240" w:lineRule="auto"/>
        <w:rPr>
          <w:rFonts w:asciiTheme="minorHAnsi" w:hAnsiTheme="minorHAnsi"/>
          <w:b/>
          <w:bCs/>
          <w:sz w:val="22"/>
          <w:szCs w:val="22"/>
        </w:rPr>
      </w:pPr>
    </w:p>
    <w:p w14:paraId="33497679" w14:textId="77777777" w:rsidR="00E62AB5" w:rsidRPr="00AC0B45" w:rsidRDefault="00AC0B45" w:rsidP="00AC0B45">
      <w:pPr>
        <w:autoSpaceDE w:val="0"/>
        <w:autoSpaceDN w:val="0"/>
        <w:adjustRightInd w:val="0"/>
        <w:spacing w:after="0" w:line="240" w:lineRule="auto"/>
        <w:ind w:left="1440" w:firstLine="720"/>
        <w:rPr>
          <w:rFonts w:asciiTheme="minorHAnsi" w:hAnsiTheme="minorHAnsi"/>
          <w:b/>
          <w:bCs/>
          <w:sz w:val="22"/>
          <w:szCs w:val="22"/>
        </w:rPr>
      </w:pPr>
      <w:r>
        <w:rPr>
          <w:rFonts w:asciiTheme="minorHAnsi" w:hAnsiTheme="minorHAnsi"/>
          <w:b/>
          <w:bCs/>
          <w:sz w:val="22"/>
          <w:szCs w:val="22"/>
        </w:rPr>
        <w:t xml:space="preserve">1986 </w:t>
      </w:r>
      <w:r w:rsidR="00F129D6" w:rsidRPr="00AC0B45">
        <w:rPr>
          <w:rFonts w:asciiTheme="minorHAnsi" w:hAnsiTheme="minorHAnsi"/>
          <w:b/>
          <w:bCs/>
          <w:sz w:val="22"/>
          <w:szCs w:val="22"/>
        </w:rPr>
        <w:t>– 2000: Mountain Comprehensive Care Center, Prestonsburg, KY</w:t>
      </w:r>
      <w:r w:rsidR="00E62AB5" w:rsidRPr="00AC0B45">
        <w:rPr>
          <w:rFonts w:asciiTheme="minorHAnsi" w:hAnsiTheme="minorHAnsi"/>
          <w:b/>
          <w:bCs/>
          <w:sz w:val="22"/>
          <w:szCs w:val="22"/>
        </w:rPr>
        <w:t xml:space="preserve">:  </w:t>
      </w:r>
    </w:p>
    <w:p w14:paraId="2452CE1C" w14:textId="77777777" w:rsidR="00E62AB5" w:rsidRDefault="00E62AB5" w:rsidP="00E62AB5">
      <w:pPr>
        <w:pStyle w:val="ListParagraph"/>
        <w:numPr>
          <w:ilvl w:val="1"/>
          <w:numId w:val="25"/>
        </w:numPr>
        <w:autoSpaceDE w:val="0"/>
        <w:autoSpaceDN w:val="0"/>
        <w:adjustRightInd w:val="0"/>
        <w:spacing w:after="0" w:line="240" w:lineRule="auto"/>
        <w:ind w:left="2520"/>
        <w:rPr>
          <w:rFonts w:asciiTheme="minorHAnsi" w:hAnsiTheme="minorHAnsi"/>
          <w:sz w:val="22"/>
          <w:szCs w:val="22"/>
        </w:rPr>
      </w:pPr>
      <w:r w:rsidRPr="00E62AB5">
        <w:rPr>
          <w:rFonts w:asciiTheme="minorHAnsi" w:hAnsiTheme="minorHAnsi"/>
          <w:bCs/>
          <w:sz w:val="22"/>
          <w:szCs w:val="22"/>
        </w:rPr>
        <w:t>Clinical Director, Victim Services Program</w:t>
      </w:r>
      <w:r w:rsidRPr="00E62AB5">
        <w:rPr>
          <w:rFonts w:asciiTheme="minorHAnsi" w:hAnsiTheme="minorHAnsi"/>
          <w:sz w:val="22"/>
          <w:szCs w:val="22"/>
        </w:rPr>
        <w:t xml:space="preserve">:  direct clinical </w:t>
      </w:r>
      <w:r w:rsidR="00CD7743" w:rsidRPr="00E62AB5">
        <w:rPr>
          <w:rFonts w:asciiTheme="minorHAnsi" w:hAnsiTheme="minorHAnsi"/>
          <w:bCs/>
          <w:sz w:val="22"/>
          <w:szCs w:val="22"/>
        </w:rPr>
        <w:t>behavioral health services to adults and youth who had experienced trauma exposure</w:t>
      </w:r>
      <w:r w:rsidRPr="00E62AB5">
        <w:rPr>
          <w:rFonts w:asciiTheme="minorHAnsi" w:hAnsiTheme="minorHAnsi"/>
          <w:bCs/>
          <w:sz w:val="22"/>
          <w:szCs w:val="22"/>
        </w:rPr>
        <w:t>; s</w:t>
      </w:r>
      <w:r w:rsidR="00CD7743" w:rsidRPr="00E62AB5">
        <w:rPr>
          <w:rFonts w:asciiTheme="minorHAnsi" w:hAnsiTheme="minorHAnsi"/>
          <w:sz w:val="22"/>
          <w:szCs w:val="22"/>
        </w:rPr>
        <w:t>pecial training in dissociation and dissociative identi</w:t>
      </w:r>
      <w:r w:rsidR="00016565" w:rsidRPr="00E62AB5">
        <w:rPr>
          <w:rFonts w:asciiTheme="minorHAnsi" w:hAnsiTheme="minorHAnsi"/>
          <w:sz w:val="22"/>
          <w:szCs w:val="22"/>
        </w:rPr>
        <w:t>t</w:t>
      </w:r>
      <w:r w:rsidR="00CD7743" w:rsidRPr="00E62AB5">
        <w:rPr>
          <w:rFonts w:asciiTheme="minorHAnsi" w:hAnsiTheme="minorHAnsi"/>
          <w:sz w:val="22"/>
          <w:szCs w:val="22"/>
        </w:rPr>
        <w:t>y disorders</w:t>
      </w:r>
      <w:r w:rsidRPr="00E62AB5">
        <w:rPr>
          <w:rFonts w:asciiTheme="minorHAnsi" w:hAnsiTheme="minorHAnsi"/>
          <w:sz w:val="22"/>
          <w:szCs w:val="22"/>
        </w:rPr>
        <w:t xml:space="preserve">; </w:t>
      </w:r>
      <w:r w:rsidR="00CD7743" w:rsidRPr="00E62AB5">
        <w:rPr>
          <w:rFonts w:asciiTheme="minorHAnsi" w:hAnsiTheme="minorHAnsi"/>
          <w:sz w:val="22"/>
          <w:szCs w:val="22"/>
        </w:rPr>
        <w:t xml:space="preserve">Clinical supervision of </w:t>
      </w:r>
      <w:r w:rsidRPr="00E62AB5">
        <w:rPr>
          <w:rFonts w:asciiTheme="minorHAnsi" w:hAnsiTheme="minorHAnsi"/>
          <w:sz w:val="22"/>
          <w:szCs w:val="22"/>
        </w:rPr>
        <w:t xml:space="preserve">8 clinical and advocacy </w:t>
      </w:r>
      <w:r w:rsidR="00CD7743" w:rsidRPr="00E62AB5">
        <w:rPr>
          <w:rFonts w:asciiTheme="minorHAnsi" w:hAnsiTheme="minorHAnsi"/>
          <w:sz w:val="22"/>
          <w:szCs w:val="22"/>
        </w:rPr>
        <w:t>staff</w:t>
      </w:r>
      <w:r w:rsidRPr="00E62AB5">
        <w:rPr>
          <w:rFonts w:asciiTheme="minorHAnsi" w:hAnsiTheme="minorHAnsi"/>
          <w:sz w:val="22"/>
          <w:szCs w:val="22"/>
        </w:rPr>
        <w:t xml:space="preserve">; </w:t>
      </w:r>
      <w:r w:rsidR="00CD7743" w:rsidRPr="00E62AB5">
        <w:rPr>
          <w:rFonts w:asciiTheme="minorHAnsi" w:hAnsiTheme="minorHAnsi"/>
          <w:sz w:val="22"/>
          <w:szCs w:val="22"/>
        </w:rPr>
        <w:t xml:space="preserve">Consultation </w:t>
      </w:r>
      <w:r>
        <w:rPr>
          <w:rFonts w:asciiTheme="minorHAnsi" w:hAnsiTheme="minorHAnsi"/>
          <w:sz w:val="22"/>
          <w:szCs w:val="22"/>
        </w:rPr>
        <w:t xml:space="preserve">on trauma focused practices </w:t>
      </w:r>
      <w:r w:rsidR="00CD7743" w:rsidRPr="00E62AB5">
        <w:rPr>
          <w:rFonts w:asciiTheme="minorHAnsi" w:hAnsiTheme="minorHAnsi"/>
          <w:sz w:val="22"/>
          <w:szCs w:val="22"/>
        </w:rPr>
        <w:t xml:space="preserve">to other departments </w:t>
      </w:r>
    </w:p>
    <w:p w14:paraId="17B9CCF5" w14:textId="77777777" w:rsidR="00CD7743" w:rsidRDefault="00F129D6" w:rsidP="00E62AB5">
      <w:pPr>
        <w:pStyle w:val="ListParagraph"/>
        <w:numPr>
          <w:ilvl w:val="0"/>
          <w:numId w:val="25"/>
        </w:numPr>
        <w:autoSpaceDE w:val="0"/>
        <w:autoSpaceDN w:val="0"/>
        <w:adjustRightInd w:val="0"/>
        <w:spacing w:after="0" w:line="240" w:lineRule="auto"/>
        <w:rPr>
          <w:rFonts w:asciiTheme="minorHAnsi" w:hAnsiTheme="minorHAnsi"/>
          <w:bCs/>
          <w:sz w:val="22"/>
          <w:szCs w:val="22"/>
        </w:rPr>
      </w:pPr>
      <w:r w:rsidRPr="00E62AB5">
        <w:rPr>
          <w:rFonts w:asciiTheme="minorHAnsi" w:hAnsiTheme="minorHAnsi"/>
          <w:bCs/>
          <w:sz w:val="22"/>
          <w:szCs w:val="22"/>
        </w:rPr>
        <w:t>Children’s Services Supervisor</w:t>
      </w:r>
      <w:r w:rsidR="00016565" w:rsidRPr="00E62AB5">
        <w:rPr>
          <w:rFonts w:asciiTheme="minorHAnsi" w:hAnsiTheme="minorHAnsi"/>
          <w:bCs/>
          <w:sz w:val="22"/>
          <w:szCs w:val="22"/>
        </w:rPr>
        <w:t>:</w:t>
      </w:r>
      <w:r w:rsidR="00CD7743" w:rsidRPr="00E62AB5">
        <w:rPr>
          <w:rFonts w:asciiTheme="minorHAnsi" w:hAnsiTheme="minorHAnsi"/>
          <w:bCs/>
          <w:sz w:val="22"/>
          <w:szCs w:val="22"/>
        </w:rPr>
        <w:t xml:space="preserve"> </w:t>
      </w:r>
      <w:r w:rsidR="00016565" w:rsidRPr="00E62AB5">
        <w:rPr>
          <w:rFonts w:asciiTheme="minorHAnsi" w:hAnsiTheme="minorHAnsi"/>
          <w:bCs/>
          <w:sz w:val="22"/>
          <w:szCs w:val="22"/>
        </w:rPr>
        <w:t>O</w:t>
      </w:r>
      <w:r w:rsidR="00CD7743" w:rsidRPr="00E62AB5">
        <w:rPr>
          <w:rFonts w:asciiTheme="minorHAnsi" w:hAnsiTheme="minorHAnsi"/>
          <w:bCs/>
          <w:sz w:val="22"/>
          <w:szCs w:val="22"/>
        </w:rPr>
        <w:t>utpatient clinical behavioral health services to women and youth</w:t>
      </w:r>
      <w:r w:rsidR="00CA7678">
        <w:rPr>
          <w:rFonts w:asciiTheme="minorHAnsi" w:hAnsiTheme="minorHAnsi"/>
          <w:bCs/>
          <w:sz w:val="22"/>
          <w:szCs w:val="22"/>
        </w:rPr>
        <w:t>, specializing in survivors of trauma</w:t>
      </w:r>
    </w:p>
    <w:p w14:paraId="4DF8A31A" w14:textId="77777777" w:rsidR="00F129D6" w:rsidRPr="00CA7678" w:rsidRDefault="00CA7678" w:rsidP="00CA7678">
      <w:pPr>
        <w:pStyle w:val="ListParagraph"/>
        <w:numPr>
          <w:ilvl w:val="0"/>
          <w:numId w:val="25"/>
        </w:numPr>
        <w:autoSpaceDE w:val="0"/>
        <w:autoSpaceDN w:val="0"/>
        <w:adjustRightInd w:val="0"/>
        <w:spacing w:after="0" w:line="240" w:lineRule="auto"/>
        <w:rPr>
          <w:rFonts w:asciiTheme="minorHAnsi" w:hAnsiTheme="minorHAnsi"/>
          <w:sz w:val="22"/>
          <w:szCs w:val="22"/>
        </w:rPr>
      </w:pPr>
      <w:r w:rsidRPr="00CA7678">
        <w:rPr>
          <w:rFonts w:asciiTheme="minorHAnsi" w:hAnsiTheme="minorHAnsi"/>
          <w:bCs/>
          <w:sz w:val="22"/>
          <w:szCs w:val="22"/>
        </w:rPr>
        <w:t xml:space="preserve">Outpatient Clinician: </w:t>
      </w:r>
      <w:r w:rsidR="00016565" w:rsidRPr="00CA7678">
        <w:rPr>
          <w:rFonts w:asciiTheme="minorHAnsi" w:hAnsiTheme="minorHAnsi"/>
          <w:bCs/>
          <w:sz w:val="22"/>
          <w:szCs w:val="22"/>
        </w:rPr>
        <w:t>O</w:t>
      </w:r>
      <w:r w:rsidR="002075B5" w:rsidRPr="00CA7678">
        <w:rPr>
          <w:rFonts w:asciiTheme="minorHAnsi" w:hAnsiTheme="minorHAnsi"/>
          <w:bCs/>
          <w:sz w:val="22"/>
          <w:szCs w:val="22"/>
        </w:rPr>
        <w:t xml:space="preserve">utpatient </w:t>
      </w:r>
      <w:r w:rsidR="00016565" w:rsidRPr="00CA7678">
        <w:rPr>
          <w:rFonts w:asciiTheme="minorHAnsi" w:hAnsiTheme="minorHAnsi"/>
          <w:bCs/>
          <w:sz w:val="22"/>
          <w:szCs w:val="22"/>
        </w:rPr>
        <w:t xml:space="preserve">clinical behavioral health </w:t>
      </w:r>
      <w:r w:rsidR="002075B5" w:rsidRPr="00CA7678">
        <w:rPr>
          <w:rFonts w:asciiTheme="minorHAnsi" w:hAnsiTheme="minorHAnsi"/>
          <w:bCs/>
          <w:sz w:val="22"/>
          <w:szCs w:val="22"/>
        </w:rPr>
        <w:t>services for adults and youth</w:t>
      </w:r>
    </w:p>
    <w:p w14:paraId="5695FCF4" w14:textId="77777777" w:rsidR="00F129D6" w:rsidRPr="00DE4795" w:rsidRDefault="00F129D6" w:rsidP="00F129D6">
      <w:pPr>
        <w:autoSpaceDE w:val="0"/>
        <w:autoSpaceDN w:val="0"/>
        <w:adjustRightInd w:val="0"/>
        <w:spacing w:after="0" w:line="240" w:lineRule="auto"/>
        <w:rPr>
          <w:rFonts w:asciiTheme="minorHAnsi" w:hAnsiTheme="minorHAnsi"/>
          <w:b/>
          <w:bCs/>
          <w:sz w:val="22"/>
          <w:szCs w:val="22"/>
        </w:rPr>
      </w:pPr>
    </w:p>
    <w:p w14:paraId="5315F4AE" w14:textId="77777777" w:rsidR="00CD7743" w:rsidRDefault="00CD7743" w:rsidP="00CD7743">
      <w:pPr>
        <w:autoSpaceDE w:val="0"/>
        <w:autoSpaceDN w:val="0"/>
        <w:adjustRightInd w:val="0"/>
        <w:spacing w:after="0" w:line="240" w:lineRule="auto"/>
        <w:ind w:left="1440" w:firstLine="720"/>
        <w:rPr>
          <w:rFonts w:asciiTheme="minorHAnsi" w:hAnsiTheme="minorHAnsi"/>
          <w:b/>
          <w:bCs/>
          <w:sz w:val="22"/>
          <w:szCs w:val="22"/>
        </w:rPr>
      </w:pPr>
      <w:r w:rsidRPr="00DE4795">
        <w:rPr>
          <w:rFonts w:asciiTheme="minorHAnsi" w:hAnsiTheme="minorHAnsi"/>
          <w:b/>
          <w:bCs/>
          <w:sz w:val="22"/>
          <w:szCs w:val="22"/>
        </w:rPr>
        <w:t xml:space="preserve">1992-1998: University of Kentucky, Department of Outpatient Psychiatry, Lexington, KY, </w:t>
      </w:r>
    </w:p>
    <w:p w14:paraId="0C58A176" w14:textId="77777777" w:rsidR="00CD7743" w:rsidRDefault="00CD7743" w:rsidP="00CD7743">
      <w:pPr>
        <w:autoSpaceDE w:val="0"/>
        <w:autoSpaceDN w:val="0"/>
        <w:adjustRightInd w:val="0"/>
        <w:spacing w:after="0" w:line="240" w:lineRule="auto"/>
        <w:ind w:left="1440" w:firstLine="720"/>
        <w:rPr>
          <w:rFonts w:asciiTheme="minorHAnsi" w:hAnsiTheme="minorHAnsi"/>
          <w:sz w:val="22"/>
          <w:szCs w:val="22"/>
        </w:rPr>
      </w:pPr>
      <w:r w:rsidRPr="00DE4795">
        <w:rPr>
          <w:rFonts w:asciiTheme="minorHAnsi" w:hAnsiTheme="minorHAnsi"/>
          <w:b/>
          <w:bCs/>
          <w:sz w:val="22"/>
          <w:szCs w:val="22"/>
        </w:rPr>
        <w:t>Staff</w:t>
      </w:r>
      <w:r>
        <w:rPr>
          <w:rFonts w:asciiTheme="minorHAnsi" w:hAnsiTheme="minorHAnsi"/>
          <w:b/>
          <w:bCs/>
          <w:sz w:val="22"/>
          <w:szCs w:val="22"/>
        </w:rPr>
        <w:t xml:space="preserve"> </w:t>
      </w:r>
      <w:r w:rsidRPr="00DE4795">
        <w:rPr>
          <w:rFonts w:asciiTheme="minorHAnsi" w:hAnsiTheme="minorHAnsi"/>
          <w:b/>
          <w:bCs/>
          <w:sz w:val="22"/>
          <w:szCs w:val="22"/>
        </w:rPr>
        <w:t>Clinician and Child Abuse Evaluator</w:t>
      </w:r>
      <w:r w:rsidR="00016565">
        <w:rPr>
          <w:rFonts w:asciiTheme="minorHAnsi" w:hAnsiTheme="minorHAnsi"/>
          <w:b/>
          <w:bCs/>
          <w:sz w:val="22"/>
          <w:szCs w:val="22"/>
        </w:rPr>
        <w:t xml:space="preserve"> (part time)</w:t>
      </w:r>
      <w:r w:rsidRPr="00DE4795">
        <w:rPr>
          <w:rFonts w:asciiTheme="minorHAnsi" w:hAnsiTheme="minorHAnsi"/>
          <w:sz w:val="22"/>
          <w:szCs w:val="22"/>
        </w:rPr>
        <w:t xml:space="preserve">: </w:t>
      </w:r>
    </w:p>
    <w:p w14:paraId="3F36F513" w14:textId="77777777" w:rsidR="00016565" w:rsidRPr="00CD7743" w:rsidRDefault="00016565" w:rsidP="00016565">
      <w:pPr>
        <w:pStyle w:val="ListParagraph"/>
        <w:numPr>
          <w:ilvl w:val="0"/>
          <w:numId w:val="27"/>
        </w:numPr>
        <w:autoSpaceDE w:val="0"/>
        <w:autoSpaceDN w:val="0"/>
        <w:adjustRightInd w:val="0"/>
        <w:spacing w:after="0" w:line="240" w:lineRule="auto"/>
        <w:rPr>
          <w:rFonts w:asciiTheme="minorHAnsi" w:hAnsiTheme="minorHAnsi"/>
          <w:sz w:val="22"/>
          <w:szCs w:val="22"/>
        </w:rPr>
      </w:pPr>
      <w:r>
        <w:rPr>
          <w:rFonts w:asciiTheme="minorHAnsi" w:hAnsiTheme="minorHAnsi"/>
          <w:sz w:val="22"/>
          <w:szCs w:val="22"/>
        </w:rPr>
        <w:t>Forensic child abuse evaluation for court and DCBS referred survivors of child maltreatment</w:t>
      </w:r>
    </w:p>
    <w:p w14:paraId="3A649F23" w14:textId="77777777" w:rsidR="00CA7678" w:rsidRDefault="00CD7743" w:rsidP="00CA7678">
      <w:pPr>
        <w:pStyle w:val="ListParagraph"/>
        <w:numPr>
          <w:ilvl w:val="0"/>
          <w:numId w:val="27"/>
        </w:numPr>
        <w:autoSpaceDE w:val="0"/>
        <w:autoSpaceDN w:val="0"/>
        <w:adjustRightInd w:val="0"/>
        <w:spacing w:after="0" w:line="240" w:lineRule="auto"/>
        <w:rPr>
          <w:rFonts w:asciiTheme="minorHAnsi" w:hAnsiTheme="minorHAnsi"/>
          <w:sz w:val="22"/>
          <w:szCs w:val="22"/>
        </w:rPr>
      </w:pPr>
      <w:r>
        <w:rPr>
          <w:rFonts w:asciiTheme="minorHAnsi" w:hAnsiTheme="minorHAnsi"/>
          <w:bCs/>
          <w:sz w:val="22"/>
          <w:szCs w:val="22"/>
        </w:rPr>
        <w:t>Outpatient c</w:t>
      </w:r>
      <w:r w:rsidRPr="00CD7743">
        <w:rPr>
          <w:rFonts w:asciiTheme="minorHAnsi" w:hAnsiTheme="minorHAnsi"/>
          <w:bCs/>
          <w:sz w:val="22"/>
          <w:szCs w:val="22"/>
        </w:rPr>
        <w:t>linical</w:t>
      </w:r>
      <w:r>
        <w:rPr>
          <w:rFonts w:asciiTheme="minorHAnsi" w:hAnsiTheme="minorHAnsi"/>
          <w:b/>
          <w:bCs/>
          <w:sz w:val="22"/>
          <w:szCs w:val="22"/>
        </w:rPr>
        <w:t xml:space="preserve"> </w:t>
      </w:r>
      <w:r w:rsidRPr="00CD7743">
        <w:rPr>
          <w:rFonts w:asciiTheme="minorHAnsi" w:hAnsiTheme="minorHAnsi"/>
          <w:bCs/>
          <w:sz w:val="22"/>
          <w:szCs w:val="22"/>
        </w:rPr>
        <w:t>provider of</w:t>
      </w:r>
      <w:r>
        <w:rPr>
          <w:rFonts w:asciiTheme="minorHAnsi" w:hAnsiTheme="minorHAnsi"/>
          <w:b/>
          <w:bCs/>
          <w:sz w:val="22"/>
          <w:szCs w:val="22"/>
        </w:rPr>
        <w:t xml:space="preserve"> </w:t>
      </w:r>
      <w:r>
        <w:rPr>
          <w:rFonts w:asciiTheme="minorHAnsi" w:hAnsiTheme="minorHAnsi"/>
          <w:sz w:val="22"/>
          <w:szCs w:val="22"/>
        </w:rPr>
        <w:t xml:space="preserve">trauma-focused assessments and therapy for </w:t>
      </w:r>
      <w:r w:rsidRPr="00CD7743">
        <w:rPr>
          <w:rFonts w:asciiTheme="minorHAnsi" w:hAnsiTheme="minorHAnsi"/>
          <w:sz w:val="22"/>
          <w:szCs w:val="22"/>
        </w:rPr>
        <w:t>adult and child patients</w:t>
      </w:r>
      <w:r>
        <w:rPr>
          <w:rFonts w:asciiTheme="minorHAnsi" w:hAnsiTheme="minorHAnsi"/>
          <w:sz w:val="22"/>
          <w:szCs w:val="22"/>
        </w:rPr>
        <w:t xml:space="preserve"> who had experienced trauma exposure</w:t>
      </w:r>
    </w:p>
    <w:p w14:paraId="4139D543" w14:textId="77777777" w:rsidR="00CD7743" w:rsidRPr="00CA7678" w:rsidRDefault="00CD7743" w:rsidP="00CA7678">
      <w:pPr>
        <w:pStyle w:val="ListParagraph"/>
        <w:numPr>
          <w:ilvl w:val="0"/>
          <w:numId w:val="27"/>
        </w:numPr>
        <w:autoSpaceDE w:val="0"/>
        <w:autoSpaceDN w:val="0"/>
        <w:adjustRightInd w:val="0"/>
        <w:spacing w:after="0" w:line="240" w:lineRule="auto"/>
        <w:rPr>
          <w:rFonts w:asciiTheme="minorHAnsi" w:hAnsiTheme="minorHAnsi"/>
          <w:sz w:val="22"/>
          <w:szCs w:val="22"/>
        </w:rPr>
      </w:pPr>
      <w:r w:rsidRPr="00CA7678">
        <w:rPr>
          <w:rFonts w:asciiTheme="minorHAnsi" w:hAnsiTheme="minorHAnsi"/>
          <w:sz w:val="22"/>
          <w:szCs w:val="22"/>
        </w:rPr>
        <w:t>Supervision</w:t>
      </w:r>
      <w:r w:rsidR="00CA7678">
        <w:rPr>
          <w:rFonts w:asciiTheme="minorHAnsi" w:hAnsiTheme="minorHAnsi"/>
          <w:sz w:val="22"/>
          <w:szCs w:val="22"/>
        </w:rPr>
        <w:t xml:space="preserve">, teaching &amp; consultation with </w:t>
      </w:r>
      <w:r w:rsidRPr="00CA7678">
        <w:rPr>
          <w:rFonts w:asciiTheme="minorHAnsi" w:hAnsiTheme="minorHAnsi"/>
          <w:sz w:val="22"/>
          <w:szCs w:val="22"/>
        </w:rPr>
        <w:t>students</w:t>
      </w:r>
      <w:r w:rsidR="00CA7678">
        <w:rPr>
          <w:rFonts w:asciiTheme="minorHAnsi" w:hAnsiTheme="minorHAnsi"/>
          <w:sz w:val="22"/>
          <w:szCs w:val="22"/>
        </w:rPr>
        <w:t xml:space="preserve">, </w:t>
      </w:r>
      <w:r w:rsidRPr="00CA7678">
        <w:rPr>
          <w:rFonts w:asciiTheme="minorHAnsi" w:hAnsiTheme="minorHAnsi"/>
          <w:sz w:val="22"/>
          <w:szCs w:val="22"/>
        </w:rPr>
        <w:t>medical students</w:t>
      </w:r>
      <w:r w:rsidR="00CA7678">
        <w:rPr>
          <w:rFonts w:asciiTheme="minorHAnsi" w:hAnsiTheme="minorHAnsi"/>
          <w:sz w:val="22"/>
          <w:szCs w:val="22"/>
        </w:rPr>
        <w:t>, residents</w:t>
      </w:r>
    </w:p>
    <w:p w14:paraId="62B7331F" w14:textId="77777777" w:rsidR="00CD7743" w:rsidRDefault="00CD7743" w:rsidP="00F129D6">
      <w:pPr>
        <w:autoSpaceDE w:val="0"/>
        <w:autoSpaceDN w:val="0"/>
        <w:adjustRightInd w:val="0"/>
        <w:spacing w:after="0" w:line="240" w:lineRule="auto"/>
        <w:ind w:left="1440" w:firstLine="720"/>
        <w:rPr>
          <w:rFonts w:asciiTheme="minorHAnsi" w:hAnsiTheme="minorHAnsi"/>
          <w:b/>
          <w:bCs/>
          <w:sz w:val="22"/>
          <w:szCs w:val="22"/>
        </w:rPr>
      </w:pPr>
    </w:p>
    <w:p w14:paraId="2931068D" w14:textId="77777777" w:rsidR="00A05192" w:rsidRPr="00DE4795" w:rsidRDefault="00A05192" w:rsidP="00F129D6">
      <w:pPr>
        <w:autoSpaceDE w:val="0"/>
        <w:autoSpaceDN w:val="0"/>
        <w:adjustRightInd w:val="0"/>
        <w:spacing w:after="0" w:line="240" w:lineRule="auto"/>
        <w:rPr>
          <w:rFonts w:asciiTheme="minorHAnsi" w:hAnsiTheme="minorHAnsi"/>
          <w:b/>
          <w:bCs/>
          <w:sz w:val="22"/>
          <w:szCs w:val="22"/>
        </w:rPr>
      </w:pPr>
    </w:p>
    <w:p w14:paraId="58D52457" w14:textId="77777777" w:rsidR="00F129D6" w:rsidRPr="00DE4795" w:rsidRDefault="00F129D6" w:rsidP="00F129D6">
      <w:pPr>
        <w:autoSpaceDE w:val="0"/>
        <w:autoSpaceDN w:val="0"/>
        <w:adjustRightInd w:val="0"/>
        <w:spacing w:after="0" w:line="240" w:lineRule="auto"/>
        <w:rPr>
          <w:rFonts w:asciiTheme="minorHAnsi" w:hAnsiTheme="minorHAnsi"/>
          <w:sz w:val="22"/>
          <w:szCs w:val="22"/>
        </w:rPr>
      </w:pPr>
      <w:r w:rsidRPr="00DE4795">
        <w:rPr>
          <w:rFonts w:asciiTheme="minorHAnsi" w:hAnsiTheme="minorHAnsi"/>
          <w:b/>
          <w:bCs/>
          <w:sz w:val="22"/>
          <w:szCs w:val="22"/>
        </w:rPr>
        <w:t>Professional &amp;</w:t>
      </w:r>
      <w:r w:rsidRPr="00DE4795">
        <w:rPr>
          <w:rFonts w:asciiTheme="minorHAnsi" w:hAnsiTheme="minorHAnsi"/>
          <w:b/>
          <w:bCs/>
          <w:sz w:val="22"/>
          <w:szCs w:val="22"/>
        </w:rPr>
        <w:tab/>
      </w:r>
      <w:r w:rsidRPr="00DE4795">
        <w:rPr>
          <w:rFonts w:asciiTheme="minorHAnsi" w:hAnsiTheme="minorHAnsi"/>
          <w:b/>
          <w:bCs/>
          <w:sz w:val="22"/>
          <w:szCs w:val="22"/>
        </w:rPr>
        <w:tab/>
      </w:r>
      <w:r w:rsidR="001B3E66" w:rsidRPr="001B3E66">
        <w:rPr>
          <w:rFonts w:asciiTheme="minorHAnsi" w:hAnsiTheme="minorHAnsi"/>
          <w:bCs/>
          <w:sz w:val="22"/>
          <w:szCs w:val="22"/>
        </w:rPr>
        <w:t>1998-2016</w:t>
      </w:r>
      <w:r w:rsidRPr="001B3E66">
        <w:rPr>
          <w:rFonts w:asciiTheme="minorHAnsi" w:hAnsiTheme="minorHAnsi"/>
          <w:sz w:val="22"/>
          <w:szCs w:val="22"/>
        </w:rPr>
        <w:t>:</w:t>
      </w:r>
      <w:r w:rsidRPr="00DE4795">
        <w:rPr>
          <w:rFonts w:asciiTheme="minorHAnsi" w:hAnsiTheme="minorHAnsi"/>
          <w:sz w:val="22"/>
          <w:szCs w:val="22"/>
        </w:rPr>
        <w:t xml:space="preserve"> </w:t>
      </w:r>
      <w:r w:rsidR="0089244D">
        <w:rPr>
          <w:rFonts w:asciiTheme="minorHAnsi" w:hAnsiTheme="minorHAnsi"/>
          <w:sz w:val="22"/>
          <w:szCs w:val="22"/>
        </w:rPr>
        <w:t xml:space="preserve"> </w:t>
      </w:r>
      <w:r w:rsidRPr="00DE4795">
        <w:rPr>
          <w:rFonts w:asciiTheme="minorHAnsi" w:hAnsiTheme="minorHAnsi"/>
          <w:sz w:val="22"/>
          <w:szCs w:val="22"/>
        </w:rPr>
        <w:t>Jenny Wiley Theatre Board of Directors (</w:t>
      </w:r>
      <w:r w:rsidR="001B3E66">
        <w:rPr>
          <w:rFonts w:asciiTheme="minorHAnsi" w:hAnsiTheme="minorHAnsi"/>
          <w:sz w:val="22"/>
          <w:szCs w:val="22"/>
        </w:rPr>
        <w:t xml:space="preserve">served as </w:t>
      </w:r>
      <w:r w:rsidRPr="00DE4795">
        <w:rPr>
          <w:rFonts w:asciiTheme="minorHAnsi" w:hAnsiTheme="minorHAnsi"/>
          <w:sz w:val="22"/>
          <w:szCs w:val="22"/>
        </w:rPr>
        <w:t>President</w:t>
      </w:r>
      <w:r w:rsidR="001B3E66">
        <w:rPr>
          <w:rFonts w:asciiTheme="minorHAnsi" w:hAnsiTheme="minorHAnsi"/>
          <w:sz w:val="22"/>
          <w:szCs w:val="22"/>
        </w:rPr>
        <w:t xml:space="preserve"> for </w:t>
      </w:r>
      <w:r w:rsidR="00CB1100">
        <w:rPr>
          <w:rFonts w:asciiTheme="minorHAnsi" w:hAnsiTheme="minorHAnsi"/>
          <w:sz w:val="22"/>
          <w:szCs w:val="22"/>
        </w:rPr>
        <w:t>4</w:t>
      </w:r>
      <w:r w:rsidR="001B3E66">
        <w:rPr>
          <w:rFonts w:asciiTheme="minorHAnsi" w:hAnsiTheme="minorHAnsi"/>
          <w:sz w:val="22"/>
          <w:szCs w:val="22"/>
        </w:rPr>
        <w:t xml:space="preserve"> terms</w:t>
      </w:r>
      <w:r w:rsidRPr="00DE4795">
        <w:rPr>
          <w:rFonts w:asciiTheme="minorHAnsi" w:hAnsiTheme="minorHAnsi"/>
          <w:sz w:val="22"/>
          <w:szCs w:val="22"/>
        </w:rPr>
        <w:t>)</w:t>
      </w:r>
    </w:p>
    <w:p w14:paraId="03E004A3" w14:textId="77777777" w:rsidR="00EF010D" w:rsidRDefault="00F129D6" w:rsidP="00EF010D">
      <w:pPr>
        <w:autoSpaceDE w:val="0"/>
        <w:autoSpaceDN w:val="0"/>
        <w:adjustRightInd w:val="0"/>
        <w:spacing w:after="0" w:line="240" w:lineRule="auto"/>
        <w:rPr>
          <w:rFonts w:asciiTheme="minorHAnsi" w:hAnsiTheme="minorHAnsi"/>
          <w:sz w:val="22"/>
          <w:szCs w:val="22"/>
        </w:rPr>
      </w:pPr>
      <w:r w:rsidRPr="00DE4795">
        <w:rPr>
          <w:rFonts w:asciiTheme="minorHAnsi" w:hAnsiTheme="minorHAnsi"/>
          <w:b/>
          <w:bCs/>
          <w:sz w:val="22"/>
          <w:szCs w:val="22"/>
        </w:rPr>
        <w:t>Community</w:t>
      </w:r>
      <w:r w:rsidRPr="00DE4795">
        <w:rPr>
          <w:rFonts w:asciiTheme="minorHAnsi" w:hAnsiTheme="minorHAnsi"/>
          <w:b/>
          <w:bCs/>
          <w:sz w:val="22"/>
          <w:szCs w:val="22"/>
        </w:rPr>
        <w:tab/>
      </w:r>
      <w:r w:rsidRPr="00DE4795">
        <w:rPr>
          <w:rFonts w:asciiTheme="minorHAnsi" w:hAnsiTheme="minorHAnsi"/>
          <w:b/>
          <w:bCs/>
          <w:sz w:val="22"/>
          <w:szCs w:val="22"/>
        </w:rPr>
        <w:tab/>
      </w:r>
      <w:r w:rsidR="001B3E66" w:rsidRPr="001B3E66">
        <w:rPr>
          <w:rFonts w:asciiTheme="minorHAnsi" w:hAnsiTheme="minorHAnsi"/>
          <w:bCs/>
          <w:sz w:val="22"/>
          <w:szCs w:val="22"/>
        </w:rPr>
        <w:t>2008-2014:</w:t>
      </w:r>
      <w:r w:rsidR="0089244D">
        <w:rPr>
          <w:rFonts w:asciiTheme="minorHAnsi" w:hAnsiTheme="minorHAnsi"/>
          <w:bCs/>
          <w:sz w:val="22"/>
          <w:szCs w:val="22"/>
        </w:rPr>
        <w:t xml:space="preserve">  </w:t>
      </w:r>
      <w:r w:rsidR="00EF010D" w:rsidRPr="00DE4795">
        <w:rPr>
          <w:rFonts w:asciiTheme="minorHAnsi" w:hAnsiTheme="minorHAnsi"/>
          <w:sz w:val="22"/>
          <w:szCs w:val="22"/>
        </w:rPr>
        <w:t xml:space="preserve">Our Lady of the Mountains School Committee </w:t>
      </w:r>
      <w:r w:rsidR="00CB1100">
        <w:rPr>
          <w:rFonts w:asciiTheme="minorHAnsi" w:hAnsiTheme="minorHAnsi"/>
          <w:sz w:val="22"/>
          <w:szCs w:val="22"/>
        </w:rPr>
        <w:t>(Chair for 2 terms)</w:t>
      </w:r>
    </w:p>
    <w:p w14:paraId="441E8B53" w14:textId="77777777" w:rsidR="00CB1100" w:rsidRDefault="00CB1100" w:rsidP="00EF010D">
      <w:pPr>
        <w:autoSpaceDE w:val="0"/>
        <w:autoSpaceDN w:val="0"/>
        <w:adjustRightInd w:val="0"/>
        <w:spacing w:after="0" w:line="240" w:lineRule="auto"/>
        <w:rPr>
          <w:rFonts w:asciiTheme="minorHAnsi" w:hAnsiTheme="minorHAnsi"/>
          <w:sz w:val="22"/>
          <w:szCs w:val="22"/>
        </w:rPr>
      </w:pPr>
      <w:r w:rsidRPr="00CB1100">
        <w:rPr>
          <w:rFonts w:asciiTheme="minorHAnsi" w:hAnsiTheme="minorHAnsi"/>
          <w:b/>
          <w:sz w:val="22"/>
          <w:szCs w:val="22"/>
        </w:rPr>
        <w:t>Service</w:t>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sz w:val="22"/>
          <w:szCs w:val="22"/>
        </w:rPr>
        <w:t>1994-1998:</w:t>
      </w:r>
      <w:r w:rsidR="0089244D">
        <w:rPr>
          <w:rFonts w:asciiTheme="minorHAnsi" w:hAnsiTheme="minorHAnsi"/>
          <w:sz w:val="22"/>
          <w:szCs w:val="22"/>
        </w:rPr>
        <w:t xml:space="preserve">  </w:t>
      </w:r>
      <w:r>
        <w:rPr>
          <w:rFonts w:asciiTheme="minorHAnsi" w:hAnsiTheme="minorHAnsi"/>
          <w:sz w:val="22"/>
          <w:szCs w:val="22"/>
        </w:rPr>
        <w:t>Magoffin County Public Library</w:t>
      </w:r>
    </w:p>
    <w:p w14:paraId="62D3CC23" w14:textId="77777777" w:rsidR="00CB1100" w:rsidRPr="00CB1100" w:rsidRDefault="00CB1100" w:rsidP="00EF010D">
      <w:pPr>
        <w:autoSpaceDE w:val="0"/>
        <w:autoSpaceDN w:val="0"/>
        <w:adjustRightInd w:val="0"/>
        <w:spacing w:after="0" w:line="240" w:lineRule="auto"/>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1992-1998:</w:t>
      </w:r>
      <w:r w:rsidR="0089244D">
        <w:rPr>
          <w:rFonts w:asciiTheme="minorHAnsi" w:hAnsiTheme="minorHAnsi"/>
          <w:sz w:val="22"/>
          <w:szCs w:val="22"/>
        </w:rPr>
        <w:t xml:space="preserve">  </w:t>
      </w:r>
      <w:r>
        <w:rPr>
          <w:rFonts w:asciiTheme="minorHAnsi" w:hAnsiTheme="minorHAnsi"/>
          <w:sz w:val="22"/>
          <w:szCs w:val="22"/>
        </w:rPr>
        <w:t>Little People Day Care (Founding member and President)</w:t>
      </w:r>
    </w:p>
    <w:p w14:paraId="724B4483" w14:textId="77777777" w:rsidR="00F129D6" w:rsidRPr="00DE4795" w:rsidRDefault="00CB1100" w:rsidP="00EF010D">
      <w:pPr>
        <w:autoSpaceDE w:val="0"/>
        <w:autoSpaceDN w:val="0"/>
        <w:adjustRightInd w:val="0"/>
        <w:spacing w:after="0" w:line="240" w:lineRule="auto"/>
        <w:rPr>
          <w:rFonts w:asciiTheme="minorHAnsi" w:hAnsiTheme="minorHAnsi"/>
          <w:sz w:val="22"/>
          <w:szCs w:val="22"/>
        </w:rPr>
      </w:pPr>
      <w:r>
        <w:rPr>
          <w:rFonts w:asciiTheme="minorHAnsi" w:hAnsiTheme="minorHAnsi"/>
          <w:b/>
          <w:bCs/>
          <w:sz w:val="22"/>
          <w:szCs w:val="22"/>
        </w:rPr>
        <w:tab/>
      </w:r>
      <w:r w:rsidR="00EF010D" w:rsidRPr="00DE4795">
        <w:rPr>
          <w:rFonts w:asciiTheme="minorHAnsi" w:hAnsiTheme="minorHAnsi"/>
          <w:b/>
          <w:bCs/>
          <w:sz w:val="22"/>
          <w:szCs w:val="22"/>
        </w:rPr>
        <w:tab/>
      </w:r>
      <w:r w:rsidR="00EF010D" w:rsidRPr="00DE4795">
        <w:rPr>
          <w:rFonts w:asciiTheme="minorHAnsi" w:hAnsiTheme="minorHAnsi"/>
          <w:b/>
          <w:bCs/>
          <w:sz w:val="22"/>
          <w:szCs w:val="22"/>
        </w:rPr>
        <w:tab/>
      </w:r>
      <w:r w:rsidR="00EF010D" w:rsidRPr="00DE4795">
        <w:rPr>
          <w:rFonts w:asciiTheme="minorHAnsi" w:hAnsiTheme="minorHAnsi"/>
          <w:sz w:val="22"/>
          <w:szCs w:val="22"/>
        </w:rPr>
        <w:t>1998 –2006:</w:t>
      </w:r>
      <w:r w:rsidR="0089244D">
        <w:rPr>
          <w:rFonts w:asciiTheme="minorHAnsi" w:hAnsiTheme="minorHAnsi"/>
          <w:sz w:val="22"/>
          <w:szCs w:val="22"/>
        </w:rPr>
        <w:t xml:space="preserve">  </w:t>
      </w:r>
      <w:r w:rsidR="00F129D6" w:rsidRPr="00DE4795">
        <w:rPr>
          <w:rFonts w:asciiTheme="minorHAnsi" w:hAnsiTheme="minorHAnsi"/>
          <w:sz w:val="22"/>
          <w:szCs w:val="22"/>
        </w:rPr>
        <w:t>Child Victims Trust Fund, Commonwealth of Kentucky, Board Member</w:t>
      </w:r>
    </w:p>
    <w:p w14:paraId="4C9041B6" w14:textId="77777777" w:rsidR="00DE4795" w:rsidRDefault="00EF010D" w:rsidP="00F129D6">
      <w:pPr>
        <w:autoSpaceDE w:val="0"/>
        <w:autoSpaceDN w:val="0"/>
        <w:adjustRightInd w:val="0"/>
        <w:spacing w:after="0" w:line="240" w:lineRule="auto"/>
        <w:rPr>
          <w:rFonts w:asciiTheme="minorHAnsi" w:hAnsiTheme="minorHAnsi"/>
          <w:sz w:val="22"/>
          <w:szCs w:val="22"/>
        </w:rPr>
      </w:pPr>
      <w:r w:rsidRPr="00DE4795">
        <w:rPr>
          <w:rFonts w:asciiTheme="minorHAnsi" w:hAnsiTheme="minorHAnsi"/>
          <w:b/>
          <w:bCs/>
          <w:sz w:val="22"/>
          <w:szCs w:val="22"/>
        </w:rPr>
        <w:tab/>
      </w:r>
      <w:r w:rsidR="00F129D6" w:rsidRPr="00DE4795">
        <w:rPr>
          <w:rFonts w:asciiTheme="minorHAnsi" w:hAnsiTheme="minorHAnsi"/>
          <w:b/>
          <w:bCs/>
          <w:sz w:val="22"/>
          <w:szCs w:val="22"/>
        </w:rPr>
        <w:tab/>
      </w:r>
      <w:r w:rsidR="00F129D6" w:rsidRPr="00DE4795">
        <w:rPr>
          <w:rFonts w:asciiTheme="minorHAnsi" w:hAnsiTheme="minorHAnsi"/>
          <w:b/>
          <w:bCs/>
          <w:sz w:val="22"/>
          <w:szCs w:val="22"/>
        </w:rPr>
        <w:tab/>
      </w:r>
      <w:r w:rsidR="0089244D">
        <w:rPr>
          <w:rFonts w:asciiTheme="minorHAnsi" w:hAnsiTheme="minorHAnsi"/>
          <w:sz w:val="22"/>
          <w:szCs w:val="22"/>
        </w:rPr>
        <w:t xml:space="preserve">2000:  </w:t>
      </w:r>
      <w:r w:rsidR="00F129D6" w:rsidRPr="00DE4795">
        <w:rPr>
          <w:rFonts w:asciiTheme="minorHAnsi" w:hAnsiTheme="minorHAnsi"/>
          <w:sz w:val="22"/>
          <w:szCs w:val="22"/>
        </w:rPr>
        <w:t xml:space="preserve">Governor’s Task Force on Sexual Assault, Member by Appointment of the </w:t>
      </w:r>
    </w:p>
    <w:p w14:paraId="5535C127" w14:textId="77777777" w:rsidR="00F129D6" w:rsidRPr="00DE4795" w:rsidRDefault="00F129D6" w:rsidP="0089244D">
      <w:pPr>
        <w:autoSpaceDE w:val="0"/>
        <w:autoSpaceDN w:val="0"/>
        <w:adjustRightInd w:val="0"/>
        <w:spacing w:after="0" w:line="240" w:lineRule="auto"/>
        <w:ind w:left="1440" w:firstLine="720"/>
        <w:rPr>
          <w:rFonts w:asciiTheme="minorHAnsi" w:hAnsiTheme="minorHAnsi"/>
          <w:sz w:val="22"/>
          <w:szCs w:val="22"/>
        </w:rPr>
      </w:pPr>
      <w:r w:rsidRPr="00DE4795">
        <w:rPr>
          <w:rFonts w:asciiTheme="minorHAnsi" w:hAnsiTheme="minorHAnsi"/>
          <w:sz w:val="22"/>
          <w:szCs w:val="22"/>
        </w:rPr>
        <w:t>Governor</w:t>
      </w:r>
    </w:p>
    <w:p w14:paraId="0A3FCD70" w14:textId="77777777" w:rsidR="00F129D6" w:rsidRPr="00DE4795" w:rsidRDefault="00F129D6" w:rsidP="00F129D6">
      <w:pPr>
        <w:autoSpaceDE w:val="0"/>
        <w:autoSpaceDN w:val="0"/>
        <w:adjustRightInd w:val="0"/>
        <w:spacing w:after="0" w:line="240" w:lineRule="auto"/>
        <w:ind w:left="2160"/>
        <w:rPr>
          <w:rFonts w:asciiTheme="minorHAnsi" w:hAnsiTheme="minorHAnsi"/>
          <w:sz w:val="22"/>
          <w:szCs w:val="22"/>
        </w:rPr>
      </w:pPr>
      <w:r w:rsidRPr="00DE4795">
        <w:rPr>
          <w:rFonts w:asciiTheme="minorHAnsi" w:hAnsiTheme="minorHAnsi"/>
          <w:i/>
          <w:iCs/>
          <w:sz w:val="22"/>
          <w:szCs w:val="22"/>
        </w:rPr>
        <w:t xml:space="preserve">Other community board memberships: </w:t>
      </w:r>
      <w:r w:rsidRPr="00DE4795">
        <w:rPr>
          <w:rFonts w:asciiTheme="minorHAnsi" w:hAnsiTheme="minorHAnsi"/>
          <w:sz w:val="22"/>
          <w:szCs w:val="22"/>
        </w:rPr>
        <w:t>City of Salyersville Renaissance on Main Program, Magoffin Arts Council, Big Sandy Health Care, Inc.</w:t>
      </w:r>
    </w:p>
    <w:p w14:paraId="4CB8F41D" w14:textId="77777777" w:rsidR="00F129D6" w:rsidRDefault="00F129D6" w:rsidP="00F129D6">
      <w:pPr>
        <w:autoSpaceDE w:val="0"/>
        <w:autoSpaceDN w:val="0"/>
        <w:adjustRightInd w:val="0"/>
        <w:spacing w:after="0" w:line="240" w:lineRule="auto"/>
        <w:rPr>
          <w:rFonts w:asciiTheme="minorHAnsi" w:hAnsiTheme="minorHAnsi"/>
          <w:b/>
          <w:bCs/>
          <w:sz w:val="22"/>
          <w:szCs w:val="22"/>
        </w:rPr>
      </w:pPr>
    </w:p>
    <w:p w14:paraId="6E79DFBD" w14:textId="77777777" w:rsidR="00A05192" w:rsidRPr="00DE4795" w:rsidRDefault="00A05192" w:rsidP="00F129D6">
      <w:pPr>
        <w:autoSpaceDE w:val="0"/>
        <w:autoSpaceDN w:val="0"/>
        <w:adjustRightInd w:val="0"/>
        <w:spacing w:after="0" w:line="240" w:lineRule="auto"/>
        <w:rPr>
          <w:rFonts w:asciiTheme="minorHAnsi" w:hAnsiTheme="minorHAnsi"/>
          <w:b/>
          <w:bCs/>
          <w:sz w:val="22"/>
          <w:szCs w:val="22"/>
        </w:rPr>
      </w:pPr>
    </w:p>
    <w:p w14:paraId="54894261" w14:textId="77777777" w:rsidR="00FF46A1" w:rsidRPr="00DE4795" w:rsidRDefault="00BB397A" w:rsidP="00FF46A1">
      <w:pPr>
        <w:autoSpaceDE w:val="0"/>
        <w:autoSpaceDN w:val="0"/>
        <w:adjustRightInd w:val="0"/>
        <w:spacing w:after="0" w:line="240" w:lineRule="auto"/>
        <w:rPr>
          <w:rFonts w:asciiTheme="minorHAnsi" w:hAnsiTheme="minorHAnsi"/>
          <w:i/>
          <w:iCs/>
          <w:sz w:val="22"/>
          <w:szCs w:val="22"/>
        </w:rPr>
      </w:pPr>
      <w:r w:rsidRPr="00DE4795">
        <w:rPr>
          <w:rFonts w:asciiTheme="minorHAnsi" w:hAnsiTheme="minorHAnsi"/>
          <w:b/>
          <w:bCs/>
          <w:sz w:val="22"/>
          <w:szCs w:val="22"/>
        </w:rPr>
        <w:t>Publication,</w:t>
      </w:r>
      <w:r w:rsidR="00FF46A1" w:rsidRPr="00DE4795">
        <w:rPr>
          <w:rFonts w:asciiTheme="minorHAnsi" w:hAnsiTheme="minorHAnsi"/>
          <w:b/>
          <w:bCs/>
          <w:sz w:val="22"/>
          <w:szCs w:val="22"/>
        </w:rPr>
        <w:tab/>
      </w:r>
      <w:r w:rsidR="00FF46A1" w:rsidRPr="00DE4795">
        <w:rPr>
          <w:rFonts w:asciiTheme="minorHAnsi" w:hAnsiTheme="minorHAnsi"/>
          <w:b/>
          <w:bCs/>
          <w:sz w:val="22"/>
          <w:szCs w:val="22"/>
        </w:rPr>
        <w:tab/>
      </w:r>
      <w:r w:rsidR="00B22A02" w:rsidRPr="005A4B2D">
        <w:rPr>
          <w:rFonts w:asciiTheme="minorHAnsi" w:hAnsiTheme="minorHAnsi"/>
          <w:b/>
          <w:i/>
          <w:iCs/>
          <w:sz w:val="22"/>
          <w:szCs w:val="22"/>
        </w:rPr>
        <w:t>Selected Publications:</w:t>
      </w:r>
    </w:p>
    <w:p w14:paraId="30C472A8" w14:textId="77777777" w:rsidR="00FF46A1" w:rsidRPr="00DE4795" w:rsidRDefault="00BB397A" w:rsidP="00FF46A1">
      <w:pPr>
        <w:autoSpaceDE w:val="0"/>
        <w:autoSpaceDN w:val="0"/>
        <w:adjustRightInd w:val="0"/>
        <w:spacing w:after="0" w:line="240" w:lineRule="auto"/>
        <w:rPr>
          <w:rFonts w:asciiTheme="minorHAnsi" w:hAnsiTheme="minorHAnsi"/>
          <w:i/>
          <w:iCs/>
          <w:sz w:val="22"/>
          <w:szCs w:val="22"/>
        </w:rPr>
      </w:pPr>
      <w:r>
        <w:rPr>
          <w:rFonts w:asciiTheme="minorHAnsi" w:hAnsiTheme="minorHAnsi"/>
          <w:b/>
          <w:bCs/>
          <w:sz w:val="22"/>
          <w:szCs w:val="22"/>
        </w:rPr>
        <w:t>Presentation</w:t>
      </w:r>
      <w:r w:rsidR="00FF46A1" w:rsidRPr="00DE4795">
        <w:rPr>
          <w:rFonts w:asciiTheme="minorHAnsi" w:hAnsiTheme="minorHAnsi"/>
          <w:b/>
          <w:bCs/>
          <w:sz w:val="22"/>
          <w:szCs w:val="22"/>
        </w:rPr>
        <w:t>,</w:t>
      </w:r>
      <w:r w:rsidR="00FF46A1" w:rsidRPr="00DE4795">
        <w:rPr>
          <w:rFonts w:asciiTheme="minorHAnsi" w:hAnsiTheme="minorHAnsi"/>
          <w:b/>
          <w:bCs/>
          <w:sz w:val="22"/>
          <w:szCs w:val="22"/>
        </w:rPr>
        <w:tab/>
      </w:r>
      <w:r w:rsidR="00FF46A1" w:rsidRPr="00DE4795">
        <w:rPr>
          <w:rFonts w:asciiTheme="minorHAnsi" w:hAnsiTheme="minorHAnsi"/>
          <w:b/>
          <w:bCs/>
          <w:sz w:val="22"/>
          <w:szCs w:val="22"/>
        </w:rPr>
        <w:tab/>
      </w:r>
    </w:p>
    <w:p w14:paraId="7B6F74B0" w14:textId="77777777" w:rsidR="001805EC" w:rsidRDefault="00BB397A" w:rsidP="001805EC">
      <w:pPr>
        <w:pStyle w:val="Default"/>
        <w:rPr>
          <w:rFonts w:asciiTheme="minorHAnsi" w:hAnsiTheme="minorHAnsi" w:cstheme="minorHAnsi"/>
          <w:sz w:val="22"/>
          <w:szCs w:val="22"/>
        </w:rPr>
      </w:pPr>
      <w:r w:rsidRPr="001805EC">
        <w:rPr>
          <w:rFonts w:asciiTheme="minorHAnsi" w:hAnsiTheme="minorHAnsi" w:cstheme="minorHAnsi"/>
          <w:b/>
          <w:bCs/>
          <w:sz w:val="22"/>
          <w:szCs w:val="22"/>
        </w:rPr>
        <w:t>Consultation &amp;</w:t>
      </w:r>
      <w:r w:rsidR="00A079AD" w:rsidRPr="001805EC">
        <w:rPr>
          <w:rFonts w:asciiTheme="minorHAnsi" w:hAnsiTheme="minorHAnsi" w:cstheme="minorHAnsi"/>
          <w:b/>
          <w:bCs/>
          <w:sz w:val="22"/>
          <w:szCs w:val="22"/>
        </w:rPr>
        <w:tab/>
      </w:r>
      <w:r w:rsidR="001805EC">
        <w:rPr>
          <w:rFonts w:asciiTheme="minorHAnsi" w:hAnsiTheme="minorHAnsi" w:cstheme="minorHAnsi"/>
          <w:b/>
          <w:bCs/>
          <w:sz w:val="22"/>
          <w:szCs w:val="22"/>
        </w:rPr>
        <w:tab/>
      </w:r>
      <w:r w:rsidR="00BD09A0" w:rsidRPr="001805EC">
        <w:rPr>
          <w:rFonts w:asciiTheme="minorHAnsi" w:hAnsiTheme="minorHAnsi" w:cstheme="minorHAnsi"/>
          <w:bCs/>
          <w:sz w:val="22"/>
          <w:szCs w:val="22"/>
        </w:rPr>
        <w:t xml:space="preserve">Eslinger, J., Sprang, G., </w:t>
      </w:r>
      <w:proofErr w:type="spellStart"/>
      <w:r w:rsidR="00BD09A0" w:rsidRPr="001805EC">
        <w:rPr>
          <w:rFonts w:asciiTheme="minorHAnsi" w:hAnsiTheme="minorHAnsi" w:cstheme="minorHAnsi"/>
          <w:bCs/>
          <w:sz w:val="22"/>
          <w:szCs w:val="22"/>
        </w:rPr>
        <w:t>AScienzo</w:t>
      </w:r>
      <w:proofErr w:type="spellEnd"/>
      <w:r w:rsidR="00BD09A0" w:rsidRPr="001805EC">
        <w:rPr>
          <w:rFonts w:asciiTheme="minorHAnsi" w:hAnsiTheme="minorHAnsi" w:cstheme="minorHAnsi"/>
          <w:bCs/>
          <w:sz w:val="22"/>
          <w:szCs w:val="22"/>
        </w:rPr>
        <w:t>,</w:t>
      </w:r>
      <w:r w:rsidR="001805EC" w:rsidRPr="001805EC">
        <w:rPr>
          <w:rFonts w:asciiTheme="minorHAnsi" w:hAnsiTheme="minorHAnsi" w:cstheme="minorHAnsi"/>
          <w:bCs/>
          <w:sz w:val="22"/>
          <w:szCs w:val="22"/>
        </w:rPr>
        <w:t xml:space="preserve"> S. &amp; Silman, M. (in press). </w:t>
      </w:r>
      <w:r w:rsidR="001805EC" w:rsidRPr="001805EC">
        <w:rPr>
          <w:rFonts w:asciiTheme="minorHAnsi" w:hAnsiTheme="minorHAnsi" w:cstheme="minorHAnsi"/>
          <w:sz w:val="22"/>
          <w:szCs w:val="22"/>
        </w:rPr>
        <w:t xml:space="preserve">Fidelity and </w:t>
      </w:r>
      <w:r w:rsidR="001805EC">
        <w:rPr>
          <w:rFonts w:asciiTheme="minorHAnsi" w:hAnsiTheme="minorHAnsi" w:cstheme="minorHAnsi"/>
          <w:sz w:val="22"/>
          <w:szCs w:val="22"/>
        </w:rPr>
        <w:t>s</w:t>
      </w:r>
      <w:r w:rsidR="001805EC" w:rsidRPr="001805EC">
        <w:rPr>
          <w:rFonts w:asciiTheme="minorHAnsi" w:hAnsiTheme="minorHAnsi" w:cstheme="minorHAnsi"/>
          <w:sz w:val="22"/>
          <w:szCs w:val="22"/>
        </w:rPr>
        <w:t xml:space="preserve">ustainability in </w:t>
      </w:r>
      <w:r w:rsidR="001805EC" w:rsidRPr="001805EC">
        <w:rPr>
          <w:rFonts w:asciiTheme="minorHAnsi" w:hAnsiTheme="minorHAnsi" w:cstheme="minorHAnsi"/>
          <w:b/>
          <w:sz w:val="22"/>
          <w:szCs w:val="22"/>
        </w:rPr>
        <w:t xml:space="preserve">Awards </w:t>
      </w:r>
      <w:r w:rsidR="001805EC" w:rsidRPr="001805EC">
        <w:rPr>
          <w:rFonts w:asciiTheme="minorHAnsi" w:hAnsiTheme="minorHAnsi" w:cstheme="minorHAnsi"/>
          <w:b/>
          <w:sz w:val="22"/>
          <w:szCs w:val="22"/>
        </w:rPr>
        <w:tab/>
      </w:r>
      <w:r w:rsidR="001805EC">
        <w:rPr>
          <w:rFonts w:asciiTheme="minorHAnsi" w:hAnsiTheme="minorHAnsi" w:cstheme="minorHAnsi"/>
          <w:sz w:val="22"/>
          <w:szCs w:val="22"/>
        </w:rPr>
        <w:tab/>
        <w:t>e</w:t>
      </w:r>
      <w:r w:rsidR="001805EC" w:rsidRPr="001805EC">
        <w:rPr>
          <w:rFonts w:asciiTheme="minorHAnsi" w:hAnsiTheme="minorHAnsi" w:cstheme="minorHAnsi"/>
          <w:sz w:val="22"/>
          <w:szCs w:val="22"/>
        </w:rPr>
        <w:t>vidence-</w:t>
      </w:r>
      <w:r w:rsidR="001805EC">
        <w:rPr>
          <w:rFonts w:asciiTheme="minorHAnsi" w:hAnsiTheme="minorHAnsi" w:cstheme="minorHAnsi"/>
          <w:sz w:val="22"/>
          <w:szCs w:val="22"/>
        </w:rPr>
        <w:t>b</w:t>
      </w:r>
      <w:r w:rsidR="001805EC" w:rsidRPr="001805EC">
        <w:rPr>
          <w:rFonts w:asciiTheme="minorHAnsi" w:hAnsiTheme="minorHAnsi" w:cstheme="minorHAnsi"/>
          <w:sz w:val="22"/>
          <w:szCs w:val="22"/>
        </w:rPr>
        <w:t xml:space="preserve">ased </w:t>
      </w:r>
      <w:r w:rsidR="001805EC">
        <w:rPr>
          <w:rFonts w:asciiTheme="minorHAnsi" w:hAnsiTheme="minorHAnsi" w:cstheme="minorHAnsi"/>
          <w:sz w:val="22"/>
          <w:szCs w:val="22"/>
        </w:rPr>
        <w:t>t</w:t>
      </w:r>
      <w:r w:rsidR="001805EC" w:rsidRPr="001805EC">
        <w:rPr>
          <w:rFonts w:asciiTheme="minorHAnsi" w:hAnsiTheme="minorHAnsi" w:cstheme="minorHAnsi"/>
          <w:sz w:val="22"/>
          <w:szCs w:val="22"/>
        </w:rPr>
        <w:t xml:space="preserve">reatments for </w:t>
      </w:r>
      <w:r w:rsidR="001805EC">
        <w:rPr>
          <w:rFonts w:asciiTheme="minorHAnsi" w:hAnsiTheme="minorHAnsi" w:cstheme="minorHAnsi"/>
          <w:sz w:val="22"/>
          <w:szCs w:val="22"/>
        </w:rPr>
        <w:t>c</w:t>
      </w:r>
      <w:r w:rsidR="001805EC" w:rsidRPr="001805EC">
        <w:rPr>
          <w:rFonts w:asciiTheme="minorHAnsi" w:hAnsiTheme="minorHAnsi" w:cstheme="minorHAnsi"/>
          <w:sz w:val="22"/>
          <w:szCs w:val="22"/>
        </w:rPr>
        <w:t xml:space="preserve">hildren: </w:t>
      </w:r>
      <w:r w:rsidR="001805EC">
        <w:rPr>
          <w:rFonts w:asciiTheme="minorHAnsi" w:hAnsiTheme="minorHAnsi" w:cstheme="minorHAnsi"/>
          <w:sz w:val="22"/>
          <w:szCs w:val="22"/>
        </w:rPr>
        <w:t xml:space="preserve"> An i</w:t>
      </w:r>
      <w:r w:rsidR="001805EC" w:rsidRPr="001805EC">
        <w:rPr>
          <w:rFonts w:asciiTheme="minorHAnsi" w:hAnsiTheme="minorHAnsi" w:cstheme="minorHAnsi"/>
          <w:sz w:val="22"/>
          <w:szCs w:val="22"/>
        </w:rPr>
        <w:t xml:space="preserve">nvestigation of </w:t>
      </w:r>
      <w:r w:rsidR="001805EC">
        <w:rPr>
          <w:rFonts w:asciiTheme="minorHAnsi" w:hAnsiTheme="minorHAnsi" w:cstheme="minorHAnsi"/>
          <w:sz w:val="22"/>
          <w:szCs w:val="22"/>
        </w:rPr>
        <w:t>b</w:t>
      </w:r>
      <w:r w:rsidR="001805EC" w:rsidRPr="001805EC">
        <w:rPr>
          <w:rFonts w:asciiTheme="minorHAnsi" w:hAnsiTheme="minorHAnsi" w:cstheme="minorHAnsi"/>
          <w:sz w:val="22"/>
          <w:szCs w:val="22"/>
        </w:rPr>
        <w:t xml:space="preserve">arriers, </w:t>
      </w:r>
      <w:r w:rsidR="001805EC">
        <w:rPr>
          <w:rFonts w:asciiTheme="minorHAnsi" w:hAnsiTheme="minorHAnsi" w:cstheme="minorHAnsi"/>
          <w:sz w:val="22"/>
          <w:szCs w:val="22"/>
        </w:rPr>
        <w:t>t</w:t>
      </w:r>
      <w:r w:rsidR="001805EC" w:rsidRPr="001805EC">
        <w:rPr>
          <w:rFonts w:asciiTheme="minorHAnsi" w:hAnsiTheme="minorHAnsi" w:cstheme="minorHAnsi"/>
          <w:sz w:val="22"/>
          <w:szCs w:val="22"/>
        </w:rPr>
        <w:t xml:space="preserve">raining, </w:t>
      </w:r>
      <w:r w:rsidR="001805EC">
        <w:rPr>
          <w:rFonts w:asciiTheme="minorHAnsi" w:hAnsiTheme="minorHAnsi" w:cstheme="minorHAnsi"/>
          <w:sz w:val="22"/>
          <w:szCs w:val="22"/>
        </w:rPr>
        <w:t>a</w:t>
      </w:r>
      <w:r w:rsidR="001805EC" w:rsidRPr="001805EC">
        <w:rPr>
          <w:rFonts w:asciiTheme="minorHAnsi" w:hAnsiTheme="minorHAnsi" w:cstheme="minorHAnsi"/>
          <w:sz w:val="22"/>
          <w:szCs w:val="22"/>
        </w:rPr>
        <w:t xml:space="preserve">ttitudes, </w:t>
      </w:r>
    </w:p>
    <w:p w14:paraId="7DDC8616" w14:textId="77777777" w:rsidR="001805EC" w:rsidRPr="001805EC" w:rsidRDefault="001805EC" w:rsidP="001805EC">
      <w:pPr>
        <w:pStyle w:val="Default"/>
        <w:ind w:left="1440" w:firstLine="720"/>
        <w:rPr>
          <w:rFonts w:asciiTheme="minorHAnsi" w:hAnsiTheme="minorHAnsi" w:cstheme="minorHAnsi"/>
          <w:i/>
          <w:sz w:val="22"/>
          <w:szCs w:val="22"/>
        </w:rPr>
      </w:pPr>
      <w:r w:rsidRPr="001805EC">
        <w:rPr>
          <w:rFonts w:asciiTheme="minorHAnsi" w:hAnsiTheme="minorHAnsi" w:cstheme="minorHAnsi"/>
          <w:sz w:val="22"/>
          <w:szCs w:val="22"/>
        </w:rPr>
        <w:t xml:space="preserve">and </w:t>
      </w:r>
      <w:r>
        <w:rPr>
          <w:rFonts w:asciiTheme="minorHAnsi" w:hAnsiTheme="minorHAnsi" w:cstheme="minorHAnsi"/>
          <w:sz w:val="22"/>
          <w:szCs w:val="22"/>
        </w:rPr>
        <w:t>a</w:t>
      </w:r>
      <w:r w:rsidRPr="001805EC">
        <w:rPr>
          <w:rFonts w:asciiTheme="minorHAnsi" w:hAnsiTheme="minorHAnsi" w:cstheme="minorHAnsi"/>
          <w:sz w:val="22"/>
          <w:szCs w:val="22"/>
        </w:rPr>
        <w:t xml:space="preserve">gency </w:t>
      </w:r>
      <w:r>
        <w:rPr>
          <w:rFonts w:asciiTheme="minorHAnsi" w:hAnsiTheme="minorHAnsi" w:cstheme="minorHAnsi"/>
          <w:sz w:val="22"/>
          <w:szCs w:val="22"/>
        </w:rPr>
        <w:t>i</w:t>
      </w:r>
      <w:r w:rsidRPr="001805EC">
        <w:rPr>
          <w:rFonts w:asciiTheme="minorHAnsi" w:hAnsiTheme="minorHAnsi" w:cstheme="minorHAnsi"/>
          <w:sz w:val="22"/>
          <w:szCs w:val="22"/>
        </w:rPr>
        <w:t>ncentives</w:t>
      </w:r>
      <w:r>
        <w:rPr>
          <w:rFonts w:asciiTheme="minorHAnsi" w:hAnsiTheme="minorHAnsi" w:cstheme="minorHAnsi"/>
          <w:sz w:val="22"/>
          <w:szCs w:val="22"/>
        </w:rPr>
        <w:t xml:space="preserve">.  </w:t>
      </w:r>
      <w:r>
        <w:rPr>
          <w:rFonts w:asciiTheme="minorHAnsi" w:hAnsiTheme="minorHAnsi" w:cstheme="minorHAnsi"/>
          <w:i/>
          <w:sz w:val="22"/>
          <w:szCs w:val="22"/>
        </w:rPr>
        <w:t xml:space="preserve">Journal of Family Social Work.  </w:t>
      </w:r>
    </w:p>
    <w:p w14:paraId="1010E777" w14:textId="77777777" w:rsidR="00BD09A0" w:rsidRPr="001805EC" w:rsidRDefault="00BD09A0" w:rsidP="001805EC">
      <w:pPr>
        <w:autoSpaceDE w:val="0"/>
        <w:autoSpaceDN w:val="0"/>
        <w:adjustRightInd w:val="0"/>
        <w:spacing w:after="0" w:line="240" w:lineRule="auto"/>
        <w:ind w:left="2160" w:hanging="2160"/>
        <w:rPr>
          <w:rFonts w:asciiTheme="minorHAnsi" w:hAnsiTheme="minorHAnsi" w:cstheme="minorHAnsi"/>
          <w:b/>
          <w:bCs/>
          <w:sz w:val="22"/>
          <w:szCs w:val="22"/>
        </w:rPr>
      </w:pPr>
    </w:p>
    <w:p w14:paraId="738C823D" w14:textId="77777777" w:rsidR="00373255" w:rsidRDefault="00BD09A0" w:rsidP="001805EC">
      <w:pPr>
        <w:autoSpaceDE w:val="0"/>
        <w:autoSpaceDN w:val="0"/>
        <w:adjustRightInd w:val="0"/>
        <w:spacing w:after="0" w:line="240" w:lineRule="auto"/>
        <w:ind w:left="2160" w:hanging="2160"/>
        <w:rPr>
          <w:rFonts w:asciiTheme="minorHAnsi" w:hAnsiTheme="minorHAnsi"/>
          <w:bCs/>
          <w:sz w:val="22"/>
          <w:szCs w:val="22"/>
        </w:rPr>
      </w:pPr>
      <w:r>
        <w:rPr>
          <w:rFonts w:asciiTheme="minorHAnsi" w:hAnsiTheme="minorHAnsi"/>
          <w:b/>
          <w:bCs/>
          <w:sz w:val="22"/>
          <w:szCs w:val="22"/>
        </w:rPr>
        <w:tab/>
      </w:r>
      <w:r w:rsidR="00373255" w:rsidRPr="00373255">
        <w:rPr>
          <w:rFonts w:asciiTheme="minorHAnsi" w:hAnsiTheme="minorHAnsi"/>
          <w:bCs/>
          <w:sz w:val="22"/>
          <w:szCs w:val="22"/>
        </w:rPr>
        <w:t xml:space="preserve">Sprang, G., Eslinger, J., Silman, M. &amp; </w:t>
      </w:r>
      <w:proofErr w:type="spellStart"/>
      <w:r w:rsidR="00373255" w:rsidRPr="00373255">
        <w:rPr>
          <w:rFonts w:asciiTheme="minorHAnsi" w:hAnsiTheme="minorHAnsi"/>
          <w:bCs/>
          <w:sz w:val="22"/>
          <w:szCs w:val="22"/>
        </w:rPr>
        <w:t>Ascienzo</w:t>
      </w:r>
      <w:proofErr w:type="spellEnd"/>
      <w:r w:rsidR="00373255" w:rsidRPr="00373255">
        <w:rPr>
          <w:rFonts w:asciiTheme="minorHAnsi" w:hAnsiTheme="minorHAnsi"/>
          <w:bCs/>
          <w:sz w:val="22"/>
          <w:szCs w:val="22"/>
        </w:rPr>
        <w:t>, S.  (2019). Predictors of evidence-based</w:t>
      </w:r>
    </w:p>
    <w:p w14:paraId="706D5F55" w14:textId="77777777" w:rsidR="00373255" w:rsidRPr="00373255" w:rsidRDefault="00373255" w:rsidP="00710AAB">
      <w:pPr>
        <w:autoSpaceDE w:val="0"/>
        <w:autoSpaceDN w:val="0"/>
        <w:adjustRightInd w:val="0"/>
        <w:spacing w:after="0" w:line="240" w:lineRule="auto"/>
        <w:ind w:left="2160" w:hanging="2160"/>
        <w:rPr>
          <w:rFonts w:asciiTheme="minorHAnsi" w:hAnsiTheme="minorHAnsi"/>
          <w:bCs/>
          <w:sz w:val="22"/>
          <w:szCs w:val="22"/>
        </w:rPr>
      </w:pPr>
      <w:r>
        <w:rPr>
          <w:rFonts w:asciiTheme="minorHAnsi" w:hAnsiTheme="minorHAnsi"/>
          <w:b/>
          <w:bCs/>
          <w:sz w:val="22"/>
          <w:szCs w:val="22"/>
        </w:rPr>
        <w:tab/>
      </w:r>
      <w:r w:rsidRPr="00373255">
        <w:rPr>
          <w:rFonts w:asciiTheme="minorHAnsi" w:hAnsiTheme="minorHAnsi"/>
          <w:bCs/>
          <w:sz w:val="22"/>
          <w:szCs w:val="22"/>
        </w:rPr>
        <w:t xml:space="preserve">treatment implementation, sustainability, and fidelity. </w:t>
      </w:r>
      <w:r w:rsidRPr="00121A53">
        <w:rPr>
          <w:rFonts w:asciiTheme="minorHAnsi" w:hAnsiTheme="minorHAnsi"/>
          <w:bCs/>
          <w:i/>
          <w:sz w:val="22"/>
          <w:szCs w:val="22"/>
        </w:rPr>
        <w:t>Best Practices in Mental Health, 15</w:t>
      </w:r>
      <w:r w:rsidRPr="00373255">
        <w:rPr>
          <w:rFonts w:asciiTheme="minorHAnsi" w:hAnsiTheme="minorHAnsi"/>
          <w:bCs/>
          <w:sz w:val="22"/>
          <w:szCs w:val="22"/>
        </w:rPr>
        <w:t>(1), 41-48.</w:t>
      </w:r>
    </w:p>
    <w:p w14:paraId="2EEF45C7" w14:textId="77777777" w:rsidR="00373255" w:rsidRDefault="00373255" w:rsidP="00373255">
      <w:pPr>
        <w:autoSpaceDE w:val="0"/>
        <w:autoSpaceDN w:val="0"/>
        <w:adjustRightInd w:val="0"/>
        <w:spacing w:after="0" w:line="240" w:lineRule="auto"/>
        <w:ind w:left="2160"/>
        <w:rPr>
          <w:rFonts w:asciiTheme="minorHAnsi" w:hAnsiTheme="minorHAnsi"/>
          <w:bCs/>
          <w:sz w:val="22"/>
          <w:szCs w:val="22"/>
        </w:rPr>
      </w:pPr>
    </w:p>
    <w:p w14:paraId="2C54AD8C" w14:textId="77777777" w:rsidR="00710AAB" w:rsidRDefault="00710AAB" w:rsidP="00373255">
      <w:pPr>
        <w:autoSpaceDE w:val="0"/>
        <w:autoSpaceDN w:val="0"/>
        <w:adjustRightInd w:val="0"/>
        <w:spacing w:after="0" w:line="240" w:lineRule="auto"/>
        <w:ind w:left="2160"/>
        <w:rPr>
          <w:rFonts w:asciiTheme="minorHAnsi" w:hAnsiTheme="minorHAnsi"/>
          <w:b/>
          <w:bCs/>
          <w:sz w:val="22"/>
          <w:szCs w:val="22"/>
        </w:rPr>
      </w:pPr>
      <w:r w:rsidRPr="00710AAB">
        <w:rPr>
          <w:rFonts w:asciiTheme="minorHAnsi" w:hAnsiTheme="minorHAnsi"/>
          <w:bCs/>
          <w:sz w:val="22"/>
          <w:szCs w:val="22"/>
        </w:rPr>
        <w:t>Cole, J., Sprang, G. &amp; Silman, M. (2018).  Interpersonal tr</w:t>
      </w:r>
      <w:r>
        <w:rPr>
          <w:rFonts w:asciiTheme="minorHAnsi" w:hAnsiTheme="minorHAnsi"/>
          <w:bCs/>
          <w:sz w:val="22"/>
          <w:szCs w:val="22"/>
        </w:rPr>
        <w:t>auma exposure, trauma symptoms,</w:t>
      </w:r>
    </w:p>
    <w:p w14:paraId="4792ADEC" w14:textId="77777777" w:rsidR="00710AAB" w:rsidRPr="00B73C49" w:rsidRDefault="00710AAB" w:rsidP="00E335DD">
      <w:pPr>
        <w:autoSpaceDE w:val="0"/>
        <w:autoSpaceDN w:val="0"/>
        <w:adjustRightInd w:val="0"/>
        <w:spacing w:after="0" w:line="240" w:lineRule="auto"/>
        <w:ind w:left="2160" w:hanging="2160"/>
        <w:rPr>
          <w:rFonts w:asciiTheme="minorHAnsi" w:hAnsiTheme="minorHAnsi" w:cstheme="minorHAnsi"/>
          <w:bCs/>
          <w:sz w:val="22"/>
          <w:szCs w:val="22"/>
        </w:rPr>
      </w:pPr>
      <w:r>
        <w:rPr>
          <w:rFonts w:asciiTheme="minorHAnsi" w:hAnsiTheme="minorHAnsi"/>
          <w:b/>
          <w:bCs/>
          <w:sz w:val="22"/>
          <w:szCs w:val="22"/>
        </w:rPr>
        <w:tab/>
      </w:r>
      <w:r w:rsidRPr="00B73C49">
        <w:rPr>
          <w:rFonts w:asciiTheme="minorHAnsi" w:hAnsiTheme="minorHAnsi" w:cstheme="minorHAnsi"/>
          <w:bCs/>
          <w:sz w:val="22"/>
          <w:szCs w:val="22"/>
        </w:rPr>
        <w:t>and severity of substance use disorder among youth entering outpatient substance abuse treatment</w:t>
      </w:r>
      <w:r w:rsidR="00B73C49" w:rsidRPr="00B73C49">
        <w:rPr>
          <w:rFonts w:asciiTheme="minorHAnsi" w:hAnsiTheme="minorHAnsi" w:cstheme="minorHAnsi"/>
          <w:bCs/>
          <w:sz w:val="22"/>
          <w:szCs w:val="22"/>
        </w:rPr>
        <w:t xml:space="preserve">.  </w:t>
      </w:r>
      <w:r w:rsidR="00B73C49" w:rsidRPr="00B73C49">
        <w:rPr>
          <w:rFonts w:asciiTheme="minorHAnsi" w:hAnsiTheme="minorHAnsi" w:cstheme="minorHAnsi"/>
          <w:bCs/>
          <w:i/>
          <w:sz w:val="22"/>
          <w:szCs w:val="22"/>
        </w:rPr>
        <w:t>Journal of Child and Adolescent Trauma,</w:t>
      </w:r>
      <w:r w:rsidR="00B73C49" w:rsidRPr="00B73C49">
        <w:rPr>
          <w:rFonts w:asciiTheme="minorHAnsi" w:hAnsiTheme="minorHAnsi" w:cstheme="minorHAnsi"/>
          <w:bCs/>
          <w:sz w:val="22"/>
          <w:szCs w:val="22"/>
        </w:rPr>
        <w:t xml:space="preserve"> </w:t>
      </w:r>
      <w:r w:rsidR="00B73C49" w:rsidRPr="00B73C49">
        <w:rPr>
          <w:rFonts w:asciiTheme="minorHAnsi" w:hAnsiTheme="minorHAnsi" w:cstheme="minorHAnsi"/>
          <w:color w:val="333333"/>
          <w:spacing w:val="4"/>
          <w:sz w:val="22"/>
          <w:szCs w:val="22"/>
          <w:shd w:val="clear" w:color="auto" w:fill="FCFCFC"/>
        </w:rPr>
        <w:t>https://doi.org/10.1007/s40653-018-0239-3</w:t>
      </w:r>
      <w:r w:rsidRPr="00B73C49">
        <w:rPr>
          <w:rFonts w:asciiTheme="minorHAnsi" w:hAnsiTheme="minorHAnsi" w:cstheme="minorHAnsi"/>
          <w:bCs/>
          <w:sz w:val="22"/>
          <w:szCs w:val="22"/>
        </w:rPr>
        <w:t xml:space="preserve"> </w:t>
      </w:r>
    </w:p>
    <w:p w14:paraId="61271D4F" w14:textId="77777777" w:rsidR="00710AAB" w:rsidRDefault="00710AAB" w:rsidP="00710AAB">
      <w:pPr>
        <w:autoSpaceDE w:val="0"/>
        <w:autoSpaceDN w:val="0"/>
        <w:adjustRightInd w:val="0"/>
        <w:spacing w:after="0" w:line="240" w:lineRule="auto"/>
        <w:ind w:left="2160"/>
        <w:rPr>
          <w:rFonts w:asciiTheme="minorHAnsi" w:hAnsiTheme="minorHAnsi"/>
          <w:b/>
          <w:bCs/>
          <w:sz w:val="22"/>
          <w:szCs w:val="22"/>
        </w:rPr>
      </w:pPr>
    </w:p>
    <w:p w14:paraId="349C5317" w14:textId="77777777" w:rsidR="00C52178" w:rsidRPr="00C52178" w:rsidRDefault="00C52178" w:rsidP="00710AAB">
      <w:pPr>
        <w:autoSpaceDE w:val="0"/>
        <w:autoSpaceDN w:val="0"/>
        <w:adjustRightInd w:val="0"/>
        <w:spacing w:after="0" w:line="240" w:lineRule="auto"/>
        <w:ind w:left="2160"/>
        <w:rPr>
          <w:rFonts w:asciiTheme="minorHAnsi" w:hAnsiTheme="minorHAnsi"/>
          <w:sz w:val="22"/>
          <w:szCs w:val="22"/>
        </w:rPr>
      </w:pPr>
      <w:r w:rsidRPr="00C52178">
        <w:rPr>
          <w:rFonts w:asciiTheme="minorHAnsi" w:hAnsiTheme="minorHAnsi"/>
          <w:sz w:val="22"/>
          <w:szCs w:val="22"/>
        </w:rPr>
        <w:t>Sprang, G. &amp; Silman, M. (2015).  Using Professional Organizations to Prepare the</w:t>
      </w:r>
    </w:p>
    <w:p w14:paraId="6C2C68B4" w14:textId="77777777" w:rsidR="00C52178" w:rsidRPr="00C52178" w:rsidRDefault="00710AAB" w:rsidP="00E335DD">
      <w:pPr>
        <w:autoSpaceDE w:val="0"/>
        <w:autoSpaceDN w:val="0"/>
        <w:adjustRightInd w:val="0"/>
        <w:spacing w:after="0" w:line="240" w:lineRule="auto"/>
        <w:rPr>
          <w:rFonts w:asciiTheme="minorHAnsi" w:hAnsiTheme="minorHAnsi"/>
          <w:sz w:val="22"/>
          <w:szCs w:val="22"/>
        </w:rPr>
      </w:pPr>
      <w:r>
        <w:rPr>
          <w:rFonts w:asciiTheme="minorHAnsi" w:hAnsiTheme="minorHAnsi"/>
          <w:sz w:val="22"/>
          <w:szCs w:val="22"/>
        </w:rPr>
        <w:tab/>
      </w:r>
      <w:r w:rsidR="005A4B2D">
        <w:rPr>
          <w:rFonts w:asciiTheme="minorHAnsi" w:hAnsiTheme="minorHAnsi"/>
          <w:sz w:val="22"/>
          <w:szCs w:val="22"/>
        </w:rPr>
        <w:tab/>
      </w:r>
      <w:r w:rsidR="005A4B2D">
        <w:rPr>
          <w:rFonts w:asciiTheme="minorHAnsi" w:hAnsiTheme="minorHAnsi"/>
          <w:sz w:val="22"/>
          <w:szCs w:val="22"/>
        </w:rPr>
        <w:tab/>
      </w:r>
      <w:r w:rsidR="00C52178" w:rsidRPr="00C52178">
        <w:rPr>
          <w:rFonts w:asciiTheme="minorHAnsi" w:hAnsiTheme="minorHAnsi"/>
          <w:sz w:val="22"/>
          <w:szCs w:val="22"/>
        </w:rPr>
        <w:t xml:space="preserve">Behavioral Health Workforce to Respond to the Needs of Pediatric Populations Impacted by </w:t>
      </w:r>
    </w:p>
    <w:p w14:paraId="7EB9A8F0" w14:textId="77777777" w:rsidR="00B22A02" w:rsidRPr="00C52178" w:rsidRDefault="00B22A02" w:rsidP="00E335DD">
      <w:pPr>
        <w:autoSpaceDE w:val="0"/>
        <w:autoSpaceDN w:val="0"/>
        <w:adjustRightInd w:val="0"/>
        <w:spacing w:after="0" w:line="240" w:lineRule="auto"/>
        <w:ind w:left="2160"/>
        <w:rPr>
          <w:rFonts w:asciiTheme="minorHAnsi" w:hAnsiTheme="minorHAnsi"/>
          <w:sz w:val="22"/>
          <w:szCs w:val="22"/>
        </w:rPr>
      </w:pPr>
      <w:r w:rsidRPr="00C52178">
        <w:rPr>
          <w:rFonts w:asciiTheme="minorHAnsi" w:hAnsiTheme="minorHAnsi"/>
          <w:sz w:val="22"/>
          <w:szCs w:val="22"/>
        </w:rPr>
        <w:t xml:space="preserve">Health-Related Disasters: Guiding Principles and Challenges.  </w:t>
      </w:r>
      <w:r w:rsidRPr="00C52178">
        <w:rPr>
          <w:rFonts w:asciiTheme="minorHAnsi" w:hAnsiTheme="minorHAnsi"/>
          <w:i/>
          <w:sz w:val="22"/>
          <w:szCs w:val="22"/>
        </w:rPr>
        <w:t>Disaster Medicine and Public Health Preparedness.</w:t>
      </w:r>
    </w:p>
    <w:p w14:paraId="33930097" w14:textId="77777777" w:rsidR="00B22A02" w:rsidRPr="00C52178" w:rsidRDefault="00B22A02" w:rsidP="00E335DD">
      <w:pPr>
        <w:autoSpaceDE w:val="0"/>
        <w:autoSpaceDN w:val="0"/>
        <w:adjustRightInd w:val="0"/>
        <w:spacing w:after="0" w:line="240" w:lineRule="auto"/>
        <w:ind w:left="2160"/>
        <w:rPr>
          <w:rFonts w:asciiTheme="minorHAnsi" w:hAnsiTheme="minorHAnsi"/>
          <w:bCs/>
          <w:sz w:val="22"/>
          <w:szCs w:val="22"/>
        </w:rPr>
      </w:pPr>
    </w:p>
    <w:p w14:paraId="298A6F02" w14:textId="77777777" w:rsidR="00B22A02" w:rsidRPr="00C52178" w:rsidRDefault="00B22A02" w:rsidP="00E335DD">
      <w:pPr>
        <w:autoSpaceDE w:val="0"/>
        <w:autoSpaceDN w:val="0"/>
        <w:adjustRightInd w:val="0"/>
        <w:spacing w:after="0" w:line="240" w:lineRule="auto"/>
        <w:ind w:left="2160"/>
        <w:rPr>
          <w:rFonts w:asciiTheme="minorHAnsi" w:hAnsiTheme="minorHAnsi"/>
          <w:i/>
          <w:iCs/>
          <w:sz w:val="22"/>
          <w:szCs w:val="22"/>
        </w:rPr>
      </w:pPr>
      <w:r w:rsidRPr="00C52178">
        <w:rPr>
          <w:rFonts w:asciiTheme="minorHAnsi" w:hAnsiTheme="minorHAnsi"/>
          <w:sz w:val="22"/>
          <w:szCs w:val="22"/>
        </w:rPr>
        <w:t>Sprang, G., Silman, M., Whitt-Woosley, A. &amp; Mau, A. (</w:t>
      </w:r>
      <w:r w:rsidR="00C52178" w:rsidRPr="00C52178">
        <w:rPr>
          <w:rFonts w:asciiTheme="minorHAnsi" w:hAnsiTheme="minorHAnsi"/>
          <w:sz w:val="22"/>
          <w:szCs w:val="22"/>
        </w:rPr>
        <w:t>2015</w:t>
      </w:r>
      <w:r w:rsidRPr="00C52178">
        <w:rPr>
          <w:rFonts w:asciiTheme="minorHAnsi" w:hAnsiTheme="minorHAnsi"/>
          <w:sz w:val="22"/>
          <w:szCs w:val="22"/>
        </w:rPr>
        <w:t xml:space="preserve">).  Translational Research in Child Maltreatment: Innovations in Assessing and Managing Risk.  In Jared Jaworski (Ed.) </w:t>
      </w:r>
      <w:r w:rsidRPr="00C52178">
        <w:rPr>
          <w:rFonts w:asciiTheme="minorHAnsi" w:hAnsiTheme="minorHAnsi"/>
          <w:i/>
          <w:iCs/>
          <w:sz w:val="22"/>
          <w:szCs w:val="22"/>
        </w:rPr>
        <w:t>Advances in Sociological Research</w:t>
      </w:r>
      <w:r w:rsidR="00C52178" w:rsidRPr="00C52178">
        <w:rPr>
          <w:rFonts w:asciiTheme="minorHAnsi" w:hAnsiTheme="minorHAnsi"/>
          <w:i/>
          <w:iCs/>
          <w:sz w:val="22"/>
          <w:szCs w:val="22"/>
        </w:rPr>
        <w:t xml:space="preserve">, </w:t>
      </w:r>
      <w:r w:rsidR="00C52178" w:rsidRPr="00C52178">
        <w:rPr>
          <w:rFonts w:asciiTheme="minorHAnsi" w:hAnsiTheme="minorHAnsi"/>
          <w:iCs/>
          <w:sz w:val="22"/>
          <w:szCs w:val="22"/>
        </w:rPr>
        <w:t>39-62</w:t>
      </w:r>
      <w:r w:rsidRPr="00C52178">
        <w:rPr>
          <w:rFonts w:asciiTheme="minorHAnsi" w:hAnsiTheme="minorHAnsi"/>
          <w:i/>
          <w:iCs/>
          <w:sz w:val="22"/>
          <w:szCs w:val="22"/>
        </w:rPr>
        <w:t>.</w:t>
      </w:r>
    </w:p>
    <w:p w14:paraId="3ED16483" w14:textId="77777777" w:rsidR="00C52178" w:rsidRPr="00C52178" w:rsidRDefault="00C52178" w:rsidP="00E335DD">
      <w:pPr>
        <w:autoSpaceDE w:val="0"/>
        <w:autoSpaceDN w:val="0"/>
        <w:adjustRightInd w:val="0"/>
        <w:spacing w:after="0" w:line="240" w:lineRule="auto"/>
        <w:ind w:left="2160"/>
        <w:rPr>
          <w:rFonts w:asciiTheme="minorHAnsi" w:hAnsiTheme="minorHAnsi"/>
          <w:i/>
          <w:iCs/>
          <w:sz w:val="22"/>
          <w:szCs w:val="22"/>
        </w:rPr>
      </w:pPr>
    </w:p>
    <w:p w14:paraId="0209C5B1" w14:textId="77777777" w:rsidR="00C52178" w:rsidRPr="00C52178" w:rsidRDefault="00C52178" w:rsidP="00E335DD">
      <w:pPr>
        <w:spacing w:after="240" w:line="240" w:lineRule="auto"/>
        <w:ind w:left="2160"/>
        <w:rPr>
          <w:rFonts w:asciiTheme="minorHAnsi" w:hAnsiTheme="minorHAnsi"/>
          <w:sz w:val="22"/>
          <w:szCs w:val="22"/>
        </w:rPr>
      </w:pPr>
      <w:r w:rsidRPr="00C52178">
        <w:rPr>
          <w:rFonts w:asciiTheme="minorHAnsi" w:hAnsiTheme="minorHAnsi"/>
          <w:sz w:val="22"/>
          <w:szCs w:val="22"/>
        </w:rPr>
        <w:t>Silman, M. &amp; Sprang, G.  (November, 2015).  Traumatic stress and polysubstance abuse in adolescents.  Poster presentation, International Society for Traumatic Stress Studies Conference, New Orleans, LA.</w:t>
      </w:r>
    </w:p>
    <w:p w14:paraId="4BF1D172" w14:textId="77777777" w:rsidR="007C5BB9" w:rsidRPr="007C5BB9" w:rsidRDefault="007C5BB9" w:rsidP="007C5BB9">
      <w:pPr>
        <w:autoSpaceDE w:val="0"/>
        <w:autoSpaceDN w:val="0"/>
        <w:adjustRightInd w:val="0"/>
        <w:spacing w:after="0" w:line="240" w:lineRule="auto"/>
        <w:ind w:left="2160"/>
        <w:rPr>
          <w:rFonts w:asciiTheme="minorHAnsi" w:hAnsiTheme="minorHAnsi" w:cstheme="minorHAnsi"/>
          <w:i/>
          <w:iCs/>
          <w:sz w:val="22"/>
          <w:szCs w:val="22"/>
        </w:rPr>
      </w:pPr>
      <w:r w:rsidRPr="007C5BB9">
        <w:rPr>
          <w:rFonts w:asciiTheme="minorHAnsi" w:hAnsiTheme="minorHAnsi" w:cstheme="minorHAnsi"/>
          <w:sz w:val="22"/>
          <w:szCs w:val="22"/>
        </w:rPr>
        <w:t xml:space="preserve">Sprang, G., Clark, J.J., Silman, M., Leigh, P., Jackson, C. &amp; </w:t>
      </w:r>
      <w:proofErr w:type="spellStart"/>
      <w:r w:rsidRPr="007C5BB9">
        <w:rPr>
          <w:rFonts w:asciiTheme="minorHAnsi" w:hAnsiTheme="minorHAnsi" w:cstheme="minorHAnsi"/>
          <w:sz w:val="22"/>
          <w:szCs w:val="22"/>
        </w:rPr>
        <w:t>LaJoie</w:t>
      </w:r>
      <w:proofErr w:type="spellEnd"/>
      <w:r w:rsidRPr="007C5BB9">
        <w:rPr>
          <w:rFonts w:asciiTheme="minorHAnsi" w:hAnsiTheme="minorHAnsi" w:cstheme="minorHAnsi"/>
          <w:sz w:val="22"/>
          <w:szCs w:val="22"/>
        </w:rPr>
        <w:t xml:space="preserve">, A.S., (2014) </w:t>
      </w:r>
      <w:r w:rsidRPr="007C5BB9">
        <w:rPr>
          <w:rFonts w:asciiTheme="minorHAnsi" w:hAnsiTheme="minorHAnsi" w:cstheme="minorHAnsi"/>
          <w:i/>
          <w:iCs/>
          <w:sz w:val="22"/>
          <w:szCs w:val="22"/>
        </w:rPr>
        <w:t>Evidence</w:t>
      </w:r>
    </w:p>
    <w:p w14:paraId="16FCDA76" w14:textId="77777777" w:rsidR="007C5BB9" w:rsidRPr="007C5BB9" w:rsidRDefault="007C5BB9" w:rsidP="007C5BB9">
      <w:pPr>
        <w:autoSpaceDE w:val="0"/>
        <w:autoSpaceDN w:val="0"/>
        <w:adjustRightInd w:val="0"/>
        <w:spacing w:after="0" w:line="240" w:lineRule="auto"/>
        <w:ind w:left="2160"/>
        <w:rPr>
          <w:rFonts w:asciiTheme="minorHAnsi" w:hAnsiTheme="minorHAnsi" w:cstheme="minorHAnsi"/>
          <w:iCs/>
          <w:sz w:val="22"/>
          <w:szCs w:val="22"/>
        </w:rPr>
      </w:pPr>
      <w:r w:rsidRPr="007C5BB9">
        <w:rPr>
          <w:rFonts w:asciiTheme="minorHAnsi" w:hAnsiTheme="minorHAnsi" w:cstheme="minorHAnsi"/>
          <w:i/>
          <w:iCs/>
          <w:sz w:val="22"/>
          <w:szCs w:val="22"/>
        </w:rPr>
        <w:t xml:space="preserve">Informed Guidelines for Child Focused Pandemic Planning and Response, </w:t>
      </w:r>
      <w:r w:rsidRPr="007C5BB9">
        <w:rPr>
          <w:rFonts w:asciiTheme="minorHAnsi" w:hAnsiTheme="minorHAnsi" w:cstheme="minorHAnsi"/>
          <w:iCs/>
          <w:sz w:val="22"/>
          <w:szCs w:val="22"/>
        </w:rPr>
        <w:t>Center on Trauma and Children Reports,</w:t>
      </w:r>
      <w:r w:rsidRPr="007C5BB9">
        <w:rPr>
          <w:rFonts w:asciiTheme="minorHAnsi" w:hAnsiTheme="minorHAnsi" w:cstheme="minorHAnsi"/>
          <w:i/>
          <w:iCs/>
          <w:sz w:val="22"/>
          <w:szCs w:val="22"/>
        </w:rPr>
        <w:t xml:space="preserve"> </w:t>
      </w:r>
      <w:r w:rsidRPr="007C5BB9">
        <w:rPr>
          <w:rFonts w:asciiTheme="minorHAnsi" w:hAnsiTheme="minorHAnsi" w:cstheme="minorHAnsi"/>
          <w:iCs/>
          <w:sz w:val="22"/>
          <w:szCs w:val="22"/>
        </w:rPr>
        <w:t xml:space="preserve">available at:  </w:t>
      </w:r>
      <w:hyperlink r:id="rId11" w:history="1">
        <w:r w:rsidRPr="007C5BB9">
          <w:rPr>
            <w:rStyle w:val="Hyperlink"/>
            <w:rFonts w:asciiTheme="minorHAnsi" w:hAnsiTheme="minorHAnsi" w:cstheme="minorHAnsi"/>
            <w:sz w:val="22"/>
            <w:szCs w:val="22"/>
          </w:rPr>
          <w:t>https://uknowledge.uky.edu/cgi/viewcontent.cgi?article=1002&amp;context=ctac_reports</w:t>
        </w:r>
      </w:hyperlink>
    </w:p>
    <w:p w14:paraId="7D559563" w14:textId="77777777" w:rsidR="007C5BB9" w:rsidRDefault="007C5BB9" w:rsidP="00E335DD">
      <w:pPr>
        <w:autoSpaceDE w:val="0"/>
        <w:autoSpaceDN w:val="0"/>
        <w:adjustRightInd w:val="0"/>
        <w:spacing w:after="0" w:line="240" w:lineRule="auto"/>
        <w:ind w:left="2160"/>
        <w:rPr>
          <w:rFonts w:asciiTheme="minorHAnsi" w:hAnsiTheme="minorHAnsi"/>
          <w:sz w:val="22"/>
          <w:szCs w:val="22"/>
        </w:rPr>
      </w:pPr>
    </w:p>
    <w:p w14:paraId="575103D4" w14:textId="77777777" w:rsidR="00E95B05" w:rsidRPr="00C52178" w:rsidRDefault="00E95B05" w:rsidP="00E335DD">
      <w:pPr>
        <w:autoSpaceDE w:val="0"/>
        <w:autoSpaceDN w:val="0"/>
        <w:adjustRightInd w:val="0"/>
        <w:spacing w:after="0" w:line="240" w:lineRule="auto"/>
        <w:ind w:left="2160"/>
        <w:rPr>
          <w:rFonts w:asciiTheme="minorHAnsi" w:hAnsiTheme="minorHAnsi"/>
          <w:sz w:val="22"/>
          <w:szCs w:val="22"/>
        </w:rPr>
      </w:pPr>
      <w:r w:rsidRPr="00C52178">
        <w:rPr>
          <w:rFonts w:asciiTheme="minorHAnsi" w:hAnsiTheme="minorHAnsi"/>
          <w:sz w:val="22"/>
          <w:szCs w:val="22"/>
        </w:rPr>
        <w:t xml:space="preserve">Sprang, G. &amp; Silman, M. (2013).  Post-traumatic stress in parents and youth following health related disasters.  </w:t>
      </w:r>
      <w:r w:rsidRPr="00C52178">
        <w:rPr>
          <w:rFonts w:asciiTheme="minorHAnsi" w:hAnsiTheme="minorHAnsi"/>
          <w:i/>
          <w:sz w:val="22"/>
          <w:szCs w:val="22"/>
        </w:rPr>
        <w:t>Disaster Medi</w:t>
      </w:r>
      <w:r w:rsidR="00A05192" w:rsidRPr="00C52178">
        <w:rPr>
          <w:rFonts w:asciiTheme="minorHAnsi" w:hAnsiTheme="minorHAnsi"/>
          <w:i/>
          <w:sz w:val="22"/>
          <w:szCs w:val="22"/>
        </w:rPr>
        <w:t>c</w:t>
      </w:r>
      <w:r w:rsidRPr="00C52178">
        <w:rPr>
          <w:rFonts w:asciiTheme="minorHAnsi" w:hAnsiTheme="minorHAnsi"/>
          <w:i/>
          <w:sz w:val="22"/>
          <w:szCs w:val="22"/>
        </w:rPr>
        <w:t>ine and Public Health Preparedness</w:t>
      </w:r>
      <w:r w:rsidR="00760F0A" w:rsidRPr="00C52178">
        <w:rPr>
          <w:rFonts w:asciiTheme="minorHAnsi" w:hAnsiTheme="minorHAnsi"/>
          <w:i/>
          <w:sz w:val="22"/>
          <w:szCs w:val="22"/>
        </w:rPr>
        <w:t>, 7</w:t>
      </w:r>
      <w:r w:rsidR="00760F0A" w:rsidRPr="00C52178">
        <w:rPr>
          <w:rFonts w:asciiTheme="minorHAnsi" w:hAnsiTheme="minorHAnsi"/>
          <w:sz w:val="22"/>
          <w:szCs w:val="22"/>
        </w:rPr>
        <w:t>(1), 105-110.</w:t>
      </w:r>
    </w:p>
    <w:p w14:paraId="5A0CC870" w14:textId="77777777" w:rsidR="00DE4795" w:rsidRPr="00C52178" w:rsidRDefault="00DE4795" w:rsidP="00E335DD">
      <w:pPr>
        <w:autoSpaceDE w:val="0"/>
        <w:autoSpaceDN w:val="0"/>
        <w:adjustRightInd w:val="0"/>
        <w:spacing w:after="0" w:line="240" w:lineRule="auto"/>
        <w:ind w:left="2160"/>
        <w:rPr>
          <w:rFonts w:asciiTheme="minorHAnsi" w:hAnsiTheme="minorHAnsi"/>
          <w:sz w:val="22"/>
          <w:szCs w:val="22"/>
        </w:rPr>
      </w:pPr>
    </w:p>
    <w:p w14:paraId="37724429" w14:textId="77777777" w:rsidR="00F129D6" w:rsidRPr="007C5BB9" w:rsidRDefault="00F129D6" w:rsidP="00E335DD">
      <w:pPr>
        <w:autoSpaceDE w:val="0"/>
        <w:autoSpaceDN w:val="0"/>
        <w:adjustRightInd w:val="0"/>
        <w:spacing w:after="0" w:line="240" w:lineRule="auto"/>
        <w:ind w:left="2160"/>
        <w:rPr>
          <w:rFonts w:asciiTheme="minorHAnsi" w:hAnsiTheme="minorHAnsi"/>
          <w:iCs/>
          <w:sz w:val="22"/>
          <w:szCs w:val="22"/>
        </w:rPr>
      </w:pPr>
      <w:r w:rsidRPr="00C52178">
        <w:rPr>
          <w:rFonts w:asciiTheme="minorHAnsi" w:hAnsiTheme="minorHAnsi"/>
          <w:sz w:val="22"/>
          <w:szCs w:val="22"/>
        </w:rPr>
        <w:t xml:space="preserve">Sprang, G., Clark, J.J., Jackson, C., </w:t>
      </w:r>
      <w:proofErr w:type="spellStart"/>
      <w:r w:rsidRPr="00C52178">
        <w:rPr>
          <w:rFonts w:asciiTheme="minorHAnsi" w:hAnsiTheme="minorHAnsi"/>
          <w:sz w:val="22"/>
          <w:szCs w:val="22"/>
        </w:rPr>
        <w:t>LaJoie</w:t>
      </w:r>
      <w:proofErr w:type="spellEnd"/>
      <w:r w:rsidRPr="00C52178">
        <w:rPr>
          <w:rFonts w:asciiTheme="minorHAnsi" w:hAnsiTheme="minorHAnsi"/>
          <w:sz w:val="22"/>
          <w:szCs w:val="22"/>
        </w:rPr>
        <w:t xml:space="preserve">, A.S., Leigh, P., </w:t>
      </w:r>
      <w:proofErr w:type="spellStart"/>
      <w:r w:rsidRPr="00C52178">
        <w:rPr>
          <w:rFonts w:asciiTheme="minorHAnsi" w:hAnsiTheme="minorHAnsi"/>
          <w:sz w:val="22"/>
          <w:szCs w:val="22"/>
        </w:rPr>
        <w:t>Mohipp</w:t>
      </w:r>
      <w:proofErr w:type="spellEnd"/>
      <w:r w:rsidRPr="00C52178">
        <w:rPr>
          <w:rFonts w:asciiTheme="minorHAnsi" w:hAnsiTheme="minorHAnsi"/>
          <w:sz w:val="22"/>
          <w:szCs w:val="22"/>
        </w:rPr>
        <w:t>, C. &amp; Silman, M., (August 2010)</w:t>
      </w:r>
      <w:r w:rsidR="00DE4795" w:rsidRPr="00C52178">
        <w:rPr>
          <w:rFonts w:asciiTheme="minorHAnsi" w:hAnsiTheme="minorHAnsi"/>
          <w:sz w:val="22"/>
          <w:szCs w:val="22"/>
        </w:rPr>
        <w:t xml:space="preserve"> </w:t>
      </w:r>
      <w:r w:rsidRPr="00C52178">
        <w:rPr>
          <w:rFonts w:asciiTheme="minorHAnsi" w:hAnsiTheme="minorHAnsi"/>
          <w:i/>
          <w:iCs/>
          <w:sz w:val="22"/>
          <w:szCs w:val="22"/>
        </w:rPr>
        <w:t>New Directions in Pandemic Response: A Roadmap to Resilience</w:t>
      </w:r>
      <w:r w:rsidR="007C5BB9">
        <w:rPr>
          <w:rFonts w:asciiTheme="minorHAnsi" w:hAnsiTheme="minorHAnsi"/>
          <w:i/>
          <w:iCs/>
          <w:sz w:val="22"/>
          <w:szCs w:val="22"/>
        </w:rPr>
        <w:t xml:space="preserve">, </w:t>
      </w:r>
      <w:r w:rsidR="007C5BB9">
        <w:rPr>
          <w:rFonts w:asciiTheme="minorHAnsi" w:hAnsiTheme="minorHAnsi"/>
          <w:iCs/>
          <w:sz w:val="22"/>
          <w:szCs w:val="22"/>
        </w:rPr>
        <w:t xml:space="preserve">NIHS </w:t>
      </w:r>
    </w:p>
    <w:p w14:paraId="35AD99B5" w14:textId="77777777" w:rsidR="00DE4795" w:rsidRPr="00C52178" w:rsidRDefault="00DE4795" w:rsidP="00E335DD">
      <w:pPr>
        <w:autoSpaceDE w:val="0"/>
        <w:autoSpaceDN w:val="0"/>
        <w:adjustRightInd w:val="0"/>
        <w:spacing w:after="0" w:line="240" w:lineRule="auto"/>
        <w:ind w:left="2160"/>
        <w:rPr>
          <w:rFonts w:asciiTheme="minorHAnsi" w:hAnsiTheme="minorHAnsi"/>
          <w:sz w:val="22"/>
          <w:szCs w:val="22"/>
        </w:rPr>
      </w:pPr>
    </w:p>
    <w:p w14:paraId="5FEE9329" w14:textId="77777777" w:rsidR="00F129D6" w:rsidRPr="00C52178" w:rsidRDefault="00F129D6" w:rsidP="00E335DD">
      <w:pPr>
        <w:autoSpaceDE w:val="0"/>
        <w:autoSpaceDN w:val="0"/>
        <w:adjustRightInd w:val="0"/>
        <w:spacing w:after="0" w:line="240" w:lineRule="auto"/>
        <w:ind w:left="2160"/>
        <w:rPr>
          <w:rFonts w:asciiTheme="minorHAnsi" w:hAnsiTheme="minorHAnsi"/>
          <w:sz w:val="22"/>
          <w:szCs w:val="22"/>
        </w:rPr>
      </w:pPr>
      <w:r w:rsidRPr="00C52178">
        <w:rPr>
          <w:rFonts w:asciiTheme="minorHAnsi" w:hAnsiTheme="minorHAnsi"/>
          <w:i/>
          <w:iCs/>
          <w:sz w:val="22"/>
          <w:szCs w:val="22"/>
        </w:rPr>
        <w:t xml:space="preserve">Responding to sexual violence: A guide for professionals in the commonwealth </w:t>
      </w:r>
      <w:r w:rsidRPr="00C52178">
        <w:rPr>
          <w:rFonts w:asciiTheme="minorHAnsi" w:hAnsiTheme="minorHAnsi"/>
          <w:sz w:val="22"/>
          <w:szCs w:val="22"/>
        </w:rPr>
        <w:t xml:space="preserve">(2004). </w:t>
      </w:r>
      <w:r w:rsidR="000038E9" w:rsidRPr="00C52178">
        <w:rPr>
          <w:rFonts w:asciiTheme="minorHAnsi" w:hAnsiTheme="minorHAnsi"/>
          <w:sz w:val="22"/>
          <w:szCs w:val="22"/>
        </w:rPr>
        <w:t xml:space="preserve"> Kentucky Association of Sexual Assault Programs</w:t>
      </w:r>
      <w:r w:rsidR="00CA7678">
        <w:rPr>
          <w:rFonts w:asciiTheme="minorHAnsi" w:hAnsiTheme="minorHAnsi"/>
          <w:sz w:val="22"/>
          <w:szCs w:val="22"/>
        </w:rPr>
        <w:t xml:space="preserve"> (unnamed author)</w:t>
      </w:r>
      <w:r w:rsidR="000038E9" w:rsidRPr="00C52178">
        <w:rPr>
          <w:rFonts w:asciiTheme="minorHAnsi" w:hAnsiTheme="minorHAnsi"/>
          <w:sz w:val="22"/>
          <w:szCs w:val="22"/>
        </w:rPr>
        <w:t>.</w:t>
      </w:r>
    </w:p>
    <w:p w14:paraId="5E908700" w14:textId="77777777" w:rsidR="00DE4795" w:rsidRPr="00C52178" w:rsidRDefault="00DE4795" w:rsidP="00E335DD">
      <w:pPr>
        <w:autoSpaceDE w:val="0"/>
        <w:autoSpaceDN w:val="0"/>
        <w:adjustRightInd w:val="0"/>
        <w:spacing w:after="0" w:line="240" w:lineRule="auto"/>
        <w:ind w:left="2160"/>
        <w:rPr>
          <w:rFonts w:asciiTheme="minorHAnsi" w:hAnsiTheme="minorHAnsi"/>
          <w:sz w:val="22"/>
          <w:szCs w:val="22"/>
        </w:rPr>
      </w:pPr>
    </w:p>
    <w:p w14:paraId="6997F58C" w14:textId="77777777" w:rsidR="00F129D6" w:rsidRPr="00C52178" w:rsidRDefault="00F129D6" w:rsidP="00E335DD">
      <w:pPr>
        <w:autoSpaceDE w:val="0"/>
        <w:autoSpaceDN w:val="0"/>
        <w:adjustRightInd w:val="0"/>
        <w:spacing w:after="0" w:line="240" w:lineRule="auto"/>
        <w:ind w:left="2160"/>
        <w:rPr>
          <w:rFonts w:asciiTheme="minorHAnsi" w:hAnsiTheme="minorHAnsi"/>
          <w:sz w:val="22"/>
          <w:szCs w:val="22"/>
        </w:rPr>
      </w:pPr>
      <w:r w:rsidRPr="00C52178">
        <w:rPr>
          <w:rFonts w:asciiTheme="minorHAnsi" w:hAnsiTheme="minorHAnsi"/>
          <w:sz w:val="22"/>
          <w:szCs w:val="22"/>
        </w:rPr>
        <w:t xml:space="preserve">Miller, T.W., </w:t>
      </w:r>
      <w:proofErr w:type="spellStart"/>
      <w:r w:rsidRPr="00C52178">
        <w:rPr>
          <w:rFonts w:asciiTheme="minorHAnsi" w:hAnsiTheme="minorHAnsi"/>
          <w:sz w:val="22"/>
          <w:szCs w:val="22"/>
        </w:rPr>
        <w:t>Veltkamp</w:t>
      </w:r>
      <w:proofErr w:type="spellEnd"/>
      <w:r w:rsidRPr="00C52178">
        <w:rPr>
          <w:rFonts w:asciiTheme="minorHAnsi" w:hAnsiTheme="minorHAnsi"/>
          <w:sz w:val="22"/>
          <w:szCs w:val="22"/>
        </w:rPr>
        <w:t xml:space="preserve">, L.J. &amp; </w:t>
      </w:r>
      <w:proofErr w:type="spellStart"/>
      <w:r w:rsidRPr="00C52178">
        <w:rPr>
          <w:rFonts w:asciiTheme="minorHAnsi" w:hAnsiTheme="minorHAnsi"/>
          <w:sz w:val="22"/>
          <w:szCs w:val="22"/>
        </w:rPr>
        <w:t>Silman</w:t>
      </w:r>
      <w:proofErr w:type="spellEnd"/>
      <w:r w:rsidRPr="00C52178">
        <w:rPr>
          <w:rFonts w:asciiTheme="minorHAnsi" w:hAnsiTheme="minorHAnsi"/>
          <w:sz w:val="22"/>
          <w:szCs w:val="22"/>
        </w:rPr>
        <w:t>, M. (1994). Adult non-survivors: The failure to cope of victims of</w:t>
      </w:r>
      <w:r w:rsidR="00FF46A1" w:rsidRPr="00C52178">
        <w:rPr>
          <w:rFonts w:asciiTheme="minorHAnsi" w:hAnsiTheme="minorHAnsi"/>
          <w:sz w:val="22"/>
          <w:szCs w:val="22"/>
        </w:rPr>
        <w:t xml:space="preserve"> </w:t>
      </w:r>
      <w:r w:rsidRPr="00C52178">
        <w:rPr>
          <w:rFonts w:asciiTheme="minorHAnsi" w:hAnsiTheme="minorHAnsi"/>
          <w:sz w:val="22"/>
          <w:szCs w:val="22"/>
        </w:rPr>
        <w:t xml:space="preserve">child sexual abuse. </w:t>
      </w:r>
      <w:r w:rsidRPr="00C52178">
        <w:rPr>
          <w:rFonts w:asciiTheme="minorHAnsi" w:hAnsiTheme="minorHAnsi"/>
          <w:i/>
          <w:iCs/>
          <w:sz w:val="22"/>
          <w:szCs w:val="22"/>
        </w:rPr>
        <w:t>Child Psychiatry and Human Development</w:t>
      </w:r>
    </w:p>
    <w:p w14:paraId="05B3E0F1" w14:textId="77777777" w:rsidR="00DE4795" w:rsidRPr="00C52178" w:rsidRDefault="00DE4795" w:rsidP="00E335DD">
      <w:pPr>
        <w:autoSpaceDE w:val="0"/>
        <w:autoSpaceDN w:val="0"/>
        <w:adjustRightInd w:val="0"/>
        <w:spacing w:after="0" w:line="240" w:lineRule="auto"/>
        <w:ind w:left="2160"/>
        <w:rPr>
          <w:rFonts w:asciiTheme="minorHAnsi" w:hAnsiTheme="minorHAnsi"/>
          <w:sz w:val="22"/>
          <w:szCs w:val="22"/>
        </w:rPr>
      </w:pPr>
    </w:p>
    <w:p w14:paraId="60C9324C" w14:textId="77777777" w:rsidR="00F129D6" w:rsidRPr="00C52178" w:rsidRDefault="00F129D6" w:rsidP="00FF46A1">
      <w:pPr>
        <w:autoSpaceDE w:val="0"/>
        <w:autoSpaceDN w:val="0"/>
        <w:adjustRightInd w:val="0"/>
        <w:spacing w:after="0" w:line="240" w:lineRule="auto"/>
        <w:ind w:left="2160"/>
        <w:rPr>
          <w:rFonts w:asciiTheme="minorHAnsi" w:hAnsiTheme="minorHAnsi"/>
          <w:sz w:val="22"/>
          <w:szCs w:val="22"/>
        </w:rPr>
      </w:pPr>
      <w:r w:rsidRPr="00C52178">
        <w:rPr>
          <w:rFonts w:asciiTheme="minorHAnsi" w:hAnsiTheme="minorHAnsi"/>
          <w:sz w:val="22"/>
          <w:szCs w:val="22"/>
        </w:rPr>
        <w:t xml:space="preserve">Professional Consultation for Turner, A. (2000). </w:t>
      </w:r>
      <w:r w:rsidRPr="00C52178">
        <w:rPr>
          <w:rFonts w:asciiTheme="minorHAnsi" w:hAnsiTheme="minorHAnsi"/>
          <w:i/>
          <w:iCs/>
          <w:sz w:val="22"/>
          <w:szCs w:val="22"/>
        </w:rPr>
        <w:t xml:space="preserve">Learning to Swim: A Memoir of Child Sexual Abuse. </w:t>
      </w:r>
      <w:r w:rsidRPr="00C52178">
        <w:rPr>
          <w:rFonts w:asciiTheme="minorHAnsi" w:hAnsiTheme="minorHAnsi"/>
          <w:sz w:val="22"/>
          <w:szCs w:val="22"/>
        </w:rPr>
        <w:t>New</w:t>
      </w:r>
      <w:r w:rsidR="00FF46A1" w:rsidRPr="00C52178">
        <w:rPr>
          <w:rFonts w:asciiTheme="minorHAnsi" w:hAnsiTheme="minorHAnsi"/>
          <w:sz w:val="22"/>
          <w:szCs w:val="22"/>
        </w:rPr>
        <w:t xml:space="preserve"> </w:t>
      </w:r>
      <w:r w:rsidRPr="00C52178">
        <w:rPr>
          <w:rFonts w:asciiTheme="minorHAnsi" w:hAnsiTheme="minorHAnsi"/>
          <w:sz w:val="22"/>
          <w:szCs w:val="22"/>
        </w:rPr>
        <w:t>York: Scholastic</w:t>
      </w:r>
      <w:r w:rsidR="00C16F14">
        <w:rPr>
          <w:rFonts w:asciiTheme="minorHAnsi" w:hAnsiTheme="minorHAnsi"/>
          <w:sz w:val="22"/>
          <w:szCs w:val="22"/>
        </w:rPr>
        <w:t>.</w:t>
      </w:r>
    </w:p>
    <w:p w14:paraId="219B8905" w14:textId="77777777" w:rsidR="00FF46A1" w:rsidRPr="00C52178" w:rsidRDefault="00FF46A1" w:rsidP="00F129D6">
      <w:pPr>
        <w:autoSpaceDE w:val="0"/>
        <w:autoSpaceDN w:val="0"/>
        <w:adjustRightInd w:val="0"/>
        <w:spacing w:after="0" w:line="240" w:lineRule="auto"/>
        <w:rPr>
          <w:rFonts w:asciiTheme="minorHAnsi" w:hAnsiTheme="minorHAnsi"/>
          <w:i/>
          <w:iCs/>
          <w:sz w:val="22"/>
          <w:szCs w:val="22"/>
        </w:rPr>
      </w:pPr>
    </w:p>
    <w:p w14:paraId="66E43E82" w14:textId="77777777" w:rsidR="00CD7743" w:rsidRDefault="00CD7743" w:rsidP="00FF46A1">
      <w:pPr>
        <w:autoSpaceDE w:val="0"/>
        <w:autoSpaceDN w:val="0"/>
        <w:adjustRightInd w:val="0"/>
        <w:spacing w:after="0" w:line="240" w:lineRule="auto"/>
        <w:ind w:left="2160"/>
        <w:rPr>
          <w:rFonts w:asciiTheme="minorHAnsi" w:hAnsiTheme="minorHAnsi"/>
          <w:b/>
          <w:i/>
          <w:iCs/>
          <w:sz w:val="22"/>
          <w:szCs w:val="22"/>
        </w:rPr>
      </w:pPr>
    </w:p>
    <w:p w14:paraId="5D3EFC2F" w14:textId="77777777" w:rsidR="00F129D6" w:rsidRPr="005A4B2D" w:rsidRDefault="00F129D6" w:rsidP="00FF46A1">
      <w:pPr>
        <w:autoSpaceDE w:val="0"/>
        <w:autoSpaceDN w:val="0"/>
        <w:adjustRightInd w:val="0"/>
        <w:spacing w:after="0" w:line="240" w:lineRule="auto"/>
        <w:ind w:left="2160"/>
        <w:rPr>
          <w:rFonts w:asciiTheme="minorHAnsi" w:hAnsiTheme="minorHAnsi"/>
          <w:b/>
          <w:i/>
          <w:iCs/>
          <w:sz w:val="22"/>
          <w:szCs w:val="22"/>
        </w:rPr>
      </w:pPr>
      <w:r w:rsidRPr="005A4B2D">
        <w:rPr>
          <w:rFonts w:asciiTheme="minorHAnsi" w:hAnsiTheme="minorHAnsi"/>
          <w:b/>
          <w:i/>
          <w:iCs/>
          <w:sz w:val="22"/>
          <w:szCs w:val="22"/>
        </w:rPr>
        <w:t xml:space="preserve">Selected </w:t>
      </w:r>
      <w:r w:rsidR="00CA7678">
        <w:rPr>
          <w:rFonts w:asciiTheme="minorHAnsi" w:hAnsiTheme="minorHAnsi"/>
          <w:b/>
          <w:i/>
          <w:iCs/>
          <w:sz w:val="22"/>
          <w:szCs w:val="22"/>
        </w:rPr>
        <w:t xml:space="preserve">National </w:t>
      </w:r>
      <w:r w:rsidRPr="005A4B2D">
        <w:rPr>
          <w:rFonts w:asciiTheme="minorHAnsi" w:hAnsiTheme="minorHAnsi"/>
          <w:b/>
          <w:i/>
          <w:iCs/>
          <w:sz w:val="22"/>
          <w:szCs w:val="22"/>
        </w:rPr>
        <w:t>Presentations:</w:t>
      </w:r>
    </w:p>
    <w:p w14:paraId="545D73AF" w14:textId="77777777" w:rsidR="005A4B2D" w:rsidRDefault="005A4B2D" w:rsidP="005A4B2D">
      <w:pPr>
        <w:autoSpaceDE w:val="0"/>
        <w:autoSpaceDN w:val="0"/>
        <w:adjustRightInd w:val="0"/>
        <w:spacing w:after="0" w:line="240" w:lineRule="auto"/>
        <w:ind w:left="2160"/>
        <w:rPr>
          <w:rFonts w:asciiTheme="minorHAnsi" w:hAnsiTheme="minorHAnsi"/>
          <w:sz w:val="22"/>
          <w:szCs w:val="22"/>
        </w:rPr>
      </w:pPr>
    </w:p>
    <w:p w14:paraId="202BEDE6" w14:textId="77777777" w:rsidR="005A4B2D" w:rsidRDefault="005A4B2D" w:rsidP="00BB397A">
      <w:pPr>
        <w:autoSpaceDE w:val="0"/>
        <w:autoSpaceDN w:val="0"/>
        <w:adjustRightInd w:val="0"/>
        <w:spacing w:after="0" w:line="240" w:lineRule="auto"/>
        <w:ind w:left="2160"/>
        <w:rPr>
          <w:rFonts w:asciiTheme="minorHAnsi" w:hAnsiTheme="minorHAnsi"/>
          <w:b/>
          <w:bCs/>
          <w:sz w:val="22"/>
          <w:szCs w:val="22"/>
        </w:rPr>
      </w:pPr>
      <w:r w:rsidRPr="00C52178">
        <w:rPr>
          <w:rFonts w:asciiTheme="minorHAnsi" w:hAnsiTheme="minorHAnsi"/>
          <w:sz w:val="22"/>
          <w:szCs w:val="22"/>
        </w:rPr>
        <w:t xml:space="preserve">Silman, M. &amp; Sprang, G. (June, 2016). </w:t>
      </w:r>
      <w:r w:rsidR="00B73C49">
        <w:rPr>
          <w:rFonts w:asciiTheme="minorHAnsi" w:hAnsiTheme="minorHAnsi"/>
          <w:i/>
          <w:sz w:val="22"/>
          <w:szCs w:val="22"/>
        </w:rPr>
        <w:t xml:space="preserve">Examining the </w:t>
      </w:r>
      <w:r w:rsidRPr="00B73C49">
        <w:rPr>
          <w:rFonts w:asciiTheme="minorHAnsi" w:hAnsiTheme="minorHAnsi"/>
          <w:i/>
          <w:sz w:val="22"/>
          <w:szCs w:val="22"/>
        </w:rPr>
        <w:t>intersection of traumatic stress and substance use</w:t>
      </w:r>
      <w:r w:rsidR="00B73C49">
        <w:rPr>
          <w:rFonts w:asciiTheme="minorHAnsi" w:hAnsiTheme="minorHAnsi"/>
          <w:i/>
          <w:sz w:val="22"/>
          <w:szCs w:val="22"/>
        </w:rPr>
        <w:t xml:space="preserve"> </w:t>
      </w:r>
      <w:r w:rsidRPr="00B73C49">
        <w:rPr>
          <w:rFonts w:asciiTheme="minorHAnsi" w:hAnsiTheme="minorHAnsi"/>
          <w:i/>
          <w:sz w:val="22"/>
          <w:szCs w:val="22"/>
        </w:rPr>
        <w:t>in adolescents.</w:t>
      </w:r>
      <w:r w:rsidRPr="00C52178">
        <w:rPr>
          <w:rFonts w:asciiTheme="minorHAnsi" w:hAnsiTheme="minorHAnsi"/>
          <w:sz w:val="22"/>
          <w:szCs w:val="22"/>
        </w:rPr>
        <w:t xml:space="preserve">  Paper </w:t>
      </w:r>
      <w:r w:rsidR="005F2FAE">
        <w:rPr>
          <w:rFonts w:asciiTheme="minorHAnsi" w:hAnsiTheme="minorHAnsi"/>
          <w:sz w:val="22"/>
          <w:szCs w:val="22"/>
        </w:rPr>
        <w:t xml:space="preserve">presented at </w:t>
      </w:r>
      <w:r w:rsidRPr="00C52178">
        <w:rPr>
          <w:rFonts w:asciiTheme="minorHAnsi" w:hAnsiTheme="minorHAnsi"/>
          <w:sz w:val="22"/>
          <w:szCs w:val="22"/>
        </w:rPr>
        <w:t>the American Professional Society on the Abuse of Children Conference, New Orleans, LA.</w:t>
      </w:r>
    </w:p>
    <w:p w14:paraId="5052448E" w14:textId="77777777" w:rsidR="005A4B2D" w:rsidRDefault="005A4B2D" w:rsidP="005A4B2D">
      <w:pPr>
        <w:autoSpaceDE w:val="0"/>
        <w:autoSpaceDN w:val="0"/>
        <w:adjustRightInd w:val="0"/>
        <w:spacing w:after="0" w:line="240" w:lineRule="auto"/>
        <w:ind w:left="2160"/>
        <w:rPr>
          <w:rFonts w:asciiTheme="minorHAnsi" w:hAnsiTheme="minorHAnsi"/>
          <w:sz w:val="22"/>
          <w:szCs w:val="22"/>
        </w:rPr>
      </w:pPr>
    </w:p>
    <w:p w14:paraId="7F1CD7AB" w14:textId="77777777" w:rsidR="005A4B2D" w:rsidRPr="00C52178" w:rsidRDefault="005A4B2D" w:rsidP="005A4B2D">
      <w:pPr>
        <w:autoSpaceDE w:val="0"/>
        <w:autoSpaceDN w:val="0"/>
        <w:adjustRightInd w:val="0"/>
        <w:spacing w:after="0" w:line="240" w:lineRule="auto"/>
        <w:ind w:left="2160"/>
        <w:rPr>
          <w:rFonts w:asciiTheme="minorHAnsi" w:hAnsiTheme="minorHAnsi"/>
          <w:b/>
          <w:bCs/>
          <w:sz w:val="22"/>
          <w:szCs w:val="22"/>
        </w:rPr>
      </w:pPr>
      <w:r w:rsidRPr="00C52178">
        <w:rPr>
          <w:rFonts w:asciiTheme="minorHAnsi" w:hAnsiTheme="minorHAnsi"/>
          <w:sz w:val="22"/>
          <w:szCs w:val="22"/>
        </w:rPr>
        <w:t xml:space="preserve">Silman, M. &amp; Sprang, G. (March, 2016). </w:t>
      </w:r>
      <w:r w:rsidRPr="0076132E">
        <w:rPr>
          <w:rFonts w:asciiTheme="minorHAnsi" w:hAnsiTheme="minorHAnsi" w:cs="Arial-ItalicMT"/>
          <w:i/>
          <w:iCs/>
          <w:sz w:val="22"/>
          <w:szCs w:val="22"/>
        </w:rPr>
        <w:t>The intersection of trauma exposure and substance abuse: The relationship between traumatic stress and polysubstance misuse in adolescents</w:t>
      </w:r>
      <w:r w:rsidRPr="00C52178">
        <w:rPr>
          <w:rFonts w:asciiTheme="minorHAnsi" w:hAnsiTheme="minorHAnsi" w:cs="Arial-ItalicMT"/>
          <w:iCs/>
          <w:sz w:val="22"/>
          <w:szCs w:val="22"/>
        </w:rPr>
        <w:t xml:space="preserve">.  Paper presented at the </w:t>
      </w:r>
      <w:r w:rsidRPr="00C52178">
        <w:rPr>
          <w:rFonts w:asciiTheme="minorHAnsi" w:hAnsiTheme="minorHAnsi"/>
          <w:sz w:val="22"/>
          <w:szCs w:val="22"/>
        </w:rPr>
        <w:t>29th Annual Conference on Children's Mental Health Policy and Research, Tampa, FL.</w:t>
      </w:r>
      <w:r w:rsidRPr="00C52178">
        <w:rPr>
          <w:rFonts w:asciiTheme="minorHAnsi" w:hAnsiTheme="minorHAnsi"/>
          <w:b/>
          <w:bCs/>
          <w:sz w:val="22"/>
          <w:szCs w:val="22"/>
        </w:rPr>
        <w:t xml:space="preserve">  </w:t>
      </w:r>
      <w:r w:rsidRPr="00C52178">
        <w:rPr>
          <w:rFonts w:asciiTheme="minorHAnsi" w:hAnsiTheme="minorHAnsi"/>
          <w:b/>
          <w:bCs/>
          <w:sz w:val="22"/>
          <w:szCs w:val="22"/>
        </w:rPr>
        <w:tab/>
      </w:r>
    </w:p>
    <w:p w14:paraId="108AC465" w14:textId="77777777" w:rsidR="005A4B2D" w:rsidRPr="00C52178" w:rsidRDefault="005A4B2D" w:rsidP="00FF46A1">
      <w:pPr>
        <w:autoSpaceDE w:val="0"/>
        <w:autoSpaceDN w:val="0"/>
        <w:adjustRightInd w:val="0"/>
        <w:spacing w:after="0" w:line="240" w:lineRule="auto"/>
        <w:ind w:left="2160"/>
        <w:rPr>
          <w:rFonts w:asciiTheme="minorHAnsi" w:hAnsiTheme="minorHAnsi"/>
          <w:i/>
          <w:iCs/>
          <w:sz w:val="22"/>
          <w:szCs w:val="22"/>
        </w:rPr>
      </w:pPr>
    </w:p>
    <w:p w14:paraId="369D012D" w14:textId="77777777" w:rsidR="00F129D6" w:rsidRPr="00C52178" w:rsidRDefault="00F129D6" w:rsidP="00B77002">
      <w:pPr>
        <w:autoSpaceDE w:val="0"/>
        <w:autoSpaceDN w:val="0"/>
        <w:adjustRightInd w:val="0"/>
        <w:spacing w:after="0" w:line="240" w:lineRule="auto"/>
        <w:ind w:left="2160"/>
        <w:rPr>
          <w:rFonts w:asciiTheme="minorHAnsi" w:hAnsiTheme="minorHAnsi"/>
          <w:color w:val="333333"/>
          <w:sz w:val="22"/>
          <w:szCs w:val="22"/>
        </w:rPr>
      </w:pPr>
      <w:r w:rsidRPr="00C52178">
        <w:rPr>
          <w:rFonts w:asciiTheme="minorHAnsi" w:hAnsiTheme="minorHAnsi"/>
          <w:color w:val="333333"/>
          <w:sz w:val="22"/>
          <w:szCs w:val="22"/>
        </w:rPr>
        <w:t xml:space="preserve">Silman, M. </w:t>
      </w:r>
      <w:r w:rsidR="0076132E">
        <w:rPr>
          <w:rFonts w:asciiTheme="minorHAnsi" w:hAnsiTheme="minorHAnsi"/>
          <w:color w:val="333333"/>
          <w:sz w:val="22"/>
          <w:szCs w:val="22"/>
        </w:rPr>
        <w:t xml:space="preserve">&amp; Sprang, G. (March, 2012) </w:t>
      </w:r>
      <w:r w:rsidRPr="00C52178">
        <w:rPr>
          <w:rFonts w:asciiTheme="minorHAnsi" w:hAnsiTheme="minorHAnsi"/>
          <w:i/>
          <w:iCs/>
          <w:color w:val="333333"/>
          <w:sz w:val="22"/>
          <w:szCs w:val="22"/>
        </w:rPr>
        <w:t>The Mental Health Response of Children to Health-Related Disasters: Engaging Multiple</w:t>
      </w:r>
      <w:r w:rsidR="00DE4795" w:rsidRPr="00C52178">
        <w:rPr>
          <w:rFonts w:asciiTheme="minorHAnsi" w:hAnsiTheme="minorHAnsi"/>
          <w:i/>
          <w:iCs/>
          <w:color w:val="333333"/>
          <w:sz w:val="22"/>
          <w:szCs w:val="22"/>
        </w:rPr>
        <w:t xml:space="preserve"> </w:t>
      </w:r>
      <w:r w:rsidRPr="00C52178">
        <w:rPr>
          <w:rFonts w:asciiTheme="minorHAnsi" w:hAnsiTheme="minorHAnsi"/>
          <w:i/>
          <w:iCs/>
          <w:color w:val="333333"/>
          <w:sz w:val="22"/>
          <w:szCs w:val="22"/>
        </w:rPr>
        <w:t xml:space="preserve">Systems of Care to Promote Resiliency, </w:t>
      </w:r>
      <w:r w:rsidRPr="00C52178">
        <w:rPr>
          <w:rFonts w:asciiTheme="minorHAnsi" w:hAnsiTheme="minorHAnsi"/>
          <w:color w:val="333333"/>
          <w:sz w:val="22"/>
          <w:szCs w:val="22"/>
        </w:rPr>
        <w:t>Children’s Mental Health Research &amp; Policy Conference,</w:t>
      </w:r>
      <w:r w:rsidR="00DE4795" w:rsidRPr="00C52178">
        <w:rPr>
          <w:rFonts w:asciiTheme="minorHAnsi" w:hAnsiTheme="minorHAnsi"/>
          <w:color w:val="333333"/>
          <w:sz w:val="22"/>
          <w:szCs w:val="22"/>
        </w:rPr>
        <w:t xml:space="preserve"> </w:t>
      </w:r>
      <w:r w:rsidRPr="00C52178">
        <w:rPr>
          <w:rFonts w:asciiTheme="minorHAnsi" w:hAnsiTheme="minorHAnsi"/>
          <w:color w:val="333333"/>
          <w:sz w:val="22"/>
          <w:szCs w:val="22"/>
        </w:rPr>
        <w:t>Tampa, FL.</w:t>
      </w:r>
    </w:p>
    <w:p w14:paraId="4042F4D0" w14:textId="77777777" w:rsidR="00DE4795" w:rsidRPr="00C52178" w:rsidRDefault="00DE4795" w:rsidP="00B77002">
      <w:pPr>
        <w:autoSpaceDE w:val="0"/>
        <w:autoSpaceDN w:val="0"/>
        <w:adjustRightInd w:val="0"/>
        <w:spacing w:after="0" w:line="240" w:lineRule="auto"/>
        <w:ind w:left="2160"/>
        <w:rPr>
          <w:rFonts w:asciiTheme="minorHAnsi" w:hAnsiTheme="minorHAnsi"/>
          <w:sz w:val="22"/>
          <w:szCs w:val="22"/>
        </w:rPr>
      </w:pPr>
    </w:p>
    <w:p w14:paraId="63B6A4C1" w14:textId="77777777" w:rsidR="00B77002" w:rsidRPr="00C52178" w:rsidRDefault="00B77002" w:rsidP="00B77002">
      <w:pPr>
        <w:autoSpaceDE w:val="0"/>
        <w:autoSpaceDN w:val="0"/>
        <w:adjustRightInd w:val="0"/>
        <w:spacing w:after="0" w:line="240" w:lineRule="auto"/>
        <w:ind w:left="2160"/>
        <w:rPr>
          <w:rFonts w:asciiTheme="minorHAnsi" w:hAnsiTheme="minorHAnsi"/>
          <w:sz w:val="22"/>
          <w:szCs w:val="22"/>
        </w:rPr>
      </w:pPr>
      <w:r w:rsidRPr="00C52178">
        <w:rPr>
          <w:rFonts w:asciiTheme="minorHAnsi" w:hAnsiTheme="minorHAnsi"/>
          <w:sz w:val="22"/>
          <w:szCs w:val="22"/>
        </w:rPr>
        <w:t xml:space="preserve">Silman, M.  </w:t>
      </w:r>
      <w:r w:rsidR="001805EC">
        <w:rPr>
          <w:rFonts w:asciiTheme="minorHAnsi" w:hAnsiTheme="minorHAnsi"/>
          <w:sz w:val="22"/>
          <w:szCs w:val="22"/>
        </w:rPr>
        <w:t xml:space="preserve">(December 2011) </w:t>
      </w:r>
      <w:r w:rsidRPr="00C52178">
        <w:rPr>
          <w:rFonts w:asciiTheme="minorHAnsi" w:hAnsiTheme="minorHAnsi"/>
          <w:i/>
          <w:sz w:val="22"/>
          <w:szCs w:val="22"/>
        </w:rPr>
        <w:t>Pandemic Response Strategies</w:t>
      </w:r>
      <w:r w:rsidR="001805EC">
        <w:rPr>
          <w:rFonts w:asciiTheme="minorHAnsi" w:hAnsiTheme="minorHAnsi"/>
          <w:i/>
          <w:sz w:val="22"/>
          <w:szCs w:val="22"/>
        </w:rPr>
        <w:t xml:space="preserve">.  </w:t>
      </w:r>
      <w:r w:rsidR="001805EC">
        <w:rPr>
          <w:rFonts w:asciiTheme="minorHAnsi" w:hAnsiTheme="minorHAnsi"/>
          <w:sz w:val="22"/>
          <w:szCs w:val="22"/>
        </w:rPr>
        <w:t>Av</w:t>
      </w:r>
      <w:r w:rsidRPr="00C52178">
        <w:rPr>
          <w:rFonts w:asciiTheme="minorHAnsi" w:hAnsiTheme="minorHAnsi"/>
          <w:sz w:val="22"/>
          <w:szCs w:val="22"/>
        </w:rPr>
        <w:t xml:space="preserve">ailable through CE Central at </w:t>
      </w:r>
      <w:hyperlink r:id="rId12" w:history="1">
        <w:r w:rsidRPr="00C52178">
          <w:rPr>
            <w:rStyle w:val="Hyperlink"/>
            <w:rFonts w:asciiTheme="minorHAnsi" w:hAnsiTheme="minorHAnsi"/>
            <w:sz w:val="22"/>
            <w:szCs w:val="22"/>
          </w:rPr>
          <w:t>http://www.cecentral.com/ctac</w:t>
        </w:r>
      </w:hyperlink>
      <w:r w:rsidR="001805EC">
        <w:rPr>
          <w:rStyle w:val="Hyperlink"/>
          <w:rFonts w:asciiTheme="minorHAnsi" w:hAnsiTheme="minorHAnsi"/>
          <w:sz w:val="22"/>
          <w:szCs w:val="22"/>
        </w:rPr>
        <w:t>.</w:t>
      </w:r>
    </w:p>
    <w:p w14:paraId="70DB6E1B" w14:textId="77777777" w:rsidR="00DE4795" w:rsidRPr="00C52178" w:rsidRDefault="00DE4795" w:rsidP="00B77002">
      <w:pPr>
        <w:autoSpaceDE w:val="0"/>
        <w:autoSpaceDN w:val="0"/>
        <w:adjustRightInd w:val="0"/>
        <w:spacing w:after="0" w:line="240" w:lineRule="auto"/>
        <w:ind w:left="2160"/>
        <w:rPr>
          <w:rFonts w:asciiTheme="minorHAnsi" w:hAnsiTheme="minorHAnsi"/>
          <w:sz w:val="22"/>
          <w:szCs w:val="22"/>
        </w:rPr>
      </w:pPr>
    </w:p>
    <w:p w14:paraId="2D1BF486" w14:textId="77777777" w:rsidR="00F129D6" w:rsidRPr="00C52178" w:rsidRDefault="00F129D6" w:rsidP="00B77002">
      <w:pPr>
        <w:autoSpaceDE w:val="0"/>
        <w:autoSpaceDN w:val="0"/>
        <w:adjustRightInd w:val="0"/>
        <w:spacing w:after="0" w:line="240" w:lineRule="auto"/>
        <w:ind w:left="2160"/>
        <w:rPr>
          <w:rFonts w:asciiTheme="minorHAnsi" w:hAnsiTheme="minorHAnsi"/>
          <w:sz w:val="22"/>
          <w:szCs w:val="22"/>
        </w:rPr>
      </w:pPr>
      <w:r w:rsidRPr="00C52178">
        <w:rPr>
          <w:rFonts w:asciiTheme="minorHAnsi" w:hAnsiTheme="minorHAnsi"/>
          <w:sz w:val="22"/>
          <w:szCs w:val="22"/>
        </w:rPr>
        <w:t xml:space="preserve">Silman, M., </w:t>
      </w:r>
      <w:proofErr w:type="spellStart"/>
      <w:r w:rsidRPr="00C52178">
        <w:rPr>
          <w:rFonts w:asciiTheme="minorHAnsi" w:hAnsiTheme="minorHAnsi"/>
          <w:sz w:val="22"/>
          <w:szCs w:val="22"/>
        </w:rPr>
        <w:t>LaJoie</w:t>
      </w:r>
      <w:proofErr w:type="spellEnd"/>
      <w:r w:rsidRPr="00C52178">
        <w:rPr>
          <w:rFonts w:asciiTheme="minorHAnsi" w:hAnsiTheme="minorHAnsi"/>
          <w:sz w:val="22"/>
          <w:szCs w:val="22"/>
        </w:rPr>
        <w:t xml:space="preserve">, A.S. &amp; Sprang, G. </w:t>
      </w:r>
      <w:r w:rsidR="00121A53">
        <w:rPr>
          <w:rFonts w:asciiTheme="minorHAnsi" w:hAnsiTheme="minorHAnsi"/>
          <w:sz w:val="22"/>
          <w:szCs w:val="22"/>
        </w:rPr>
        <w:t xml:space="preserve">(November, 2011) </w:t>
      </w:r>
      <w:r w:rsidRPr="00C52178">
        <w:rPr>
          <w:rFonts w:asciiTheme="minorHAnsi" w:hAnsiTheme="minorHAnsi"/>
          <w:i/>
          <w:iCs/>
          <w:sz w:val="22"/>
          <w:szCs w:val="22"/>
        </w:rPr>
        <w:t>A Critical Evaluation of 2009 H1N1 Planning and Response</w:t>
      </w:r>
      <w:r w:rsidR="00DE4795" w:rsidRPr="00C52178">
        <w:rPr>
          <w:rFonts w:asciiTheme="minorHAnsi" w:hAnsiTheme="minorHAnsi"/>
          <w:i/>
          <w:iCs/>
          <w:sz w:val="22"/>
          <w:szCs w:val="22"/>
        </w:rPr>
        <w:t xml:space="preserve"> </w:t>
      </w:r>
      <w:r w:rsidRPr="00C52178">
        <w:rPr>
          <w:rFonts w:asciiTheme="minorHAnsi" w:hAnsiTheme="minorHAnsi"/>
          <w:i/>
          <w:iCs/>
          <w:sz w:val="22"/>
          <w:szCs w:val="22"/>
        </w:rPr>
        <w:t xml:space="preserve">Effort from the Perspective of Child and Family Well-Being, </w:t>
      </w:r>
      <w:r w:rsidRPr="00C52178">
        <w:rPr>
          <w:rFonts w:asciiTheme="minorHAnsi" w:hAnsiTheme="minorHAnsi"/>
          <w:sz w:val="22"/>
          <w:szCs w:val="22"/>
        </w:rPr>
        <w:t>American Public Health Association</w:t>
      </w:r>
      <w:r w:rsidR="00DE4795" w:rsidRPr="00C52178">
        <w:rPr>
          <w:rFonts w:asciiTheme="minorHAnsi" w:hAnsiTheme="minorHAnsi"/>
          <w:sz w:val="22"/>
          <w:szCs w:val="22"/>
        </w:rPr>
        <w:t xml:space="preserve"> </w:t>
      </w:r>
      <w:r w:rsidRPr="00C52178">
        <w:rPr>
          <w:rFonts w:asciiTheme="minorHAnsi" w:hAnsiTheme="minorHAnsi"/>
          <w:sz w:val="22"/>
          <w:szCs w:val="22"/>
        </w:rPr>
        <w:t>Annual Conference, Washington, DC</w:t>
      </w:r>
      <w:r w:rsidR="00121A53">
        <w:rPr>
          <w:rFonts w:asciiTheme="minorHAnsi" w:hAnsiTheme="minorHAnsi"/>
          <w:sz w:val="22"/>
          <w:szCs w:val="22"/>
        </w:rPr>
        <w:t>.</w:t>
      </w:r>
    </w:p>
    <w:p w14:paraId="2480961E" w14:textId="77777777" w:rsidR="00DE4795" w:rsidRPr="00C52178" w:rsidRDefault="00DE4795" w:rsidP="00FF46A1">
      <w:pPr>
        <w:autoSpaceDE w:val="0"/>
        <w:autoSpaceDN w:val="0"/>
        <w:adjustRightInd w:val="0"/>
        <w:spacing w:after="0" w:line="240" w:lineRule="auto"/>
        <w:ind w:left="2160"/>
        <w:rPr>
          <w:rFonts w:asciiTheme="minorHAnsi" w:hAnsiTheme="minorHAnsi"/>
          <w:sz w:val="22"/>
          <w:szCs w:val="22"/>
        </w:rPr>
      </w:pPr>
    </w:p>
    <w:p w14:paraId="740BC3C7" w14:textId="77777777" w:rsidR="00F129D6" w:rsidRPr="00C52178" w:rsidRDefault="00F129D6" w:rsidP="00FF46A1">
      <w:pPr>
        <w:autoSpaceDE w:val="0"/>
        <w:autoSpaceDN w:val="0"/>
        <w:adjustRightInd w:val="0"/>
        <w:spacing w:after="0" w:line="240" w:lineRule="auto"/>
        <w:ind w:left="2160"/>
        <w:rPr>
          <w:rFonts w:asciiTheme="minorHAnsi" w:hAnsiTheme="minorHAnsi"/>
          <w:sz w:val="22"/>
          <w:szCs w:val="22"/>
        </w:rPr>
      </w:pPr>
      <w:r w:rsidRPr="00C52178">
        <w:rPr>
          <w:rFonts w:asciiTheme="minorHAnsi" w:hAnsiTheme="minorHAnsi"/>
          <w:sz w:val="22"/>
          <w:szCs w:val="22"/>
        </w:rPr>
        <w:t xml:space="preserve">Silman, M. </w:t>
      </w:r>
      <w:r w:rsidR="0076132E">
        <w:rPr>
          <w:rFonts w:asciiTheme="minorHAnsi" w:hAnsiTheme="minorHAnsi"/>
          <w:sz w:val="22"/>
          <w:szCs w:val="22"/>
        </w:rPr>
        <w:t>(</w:t>
      </w:r>
      <w:r w:rsidR="0076132E" w:rsidRPr="00C52178">
        <w:rPr>
          <w:rFonts w:asciiTheme="minorHAnsi" w:hAnsiTheme="minorHAnsi"/>
          <w:sz w:val="22"/>
          <w:szCs w:val="22"/>
        </w:rPr>
        <w:t>May, 2011</w:t>
      </w:r>
      <w:r w:rsidR="0076132E">
        <w:rPr>
          <w:rFonts w:asciiTheme="minorHAnsi" w:hAnsiTheme="minorHAnsi"/>
          <w:sz w:val="22"/>
          <w:szCs w:val="22"/>
        </w:rPr>
        <w:t xml:space="preserve">) </w:t>
      </w:r>
      <w:r w:rsidRPr="00C52178">
        <w:rPr>
          <w:rFonts w:asciiTheme="minorHAnsi" w:hAnsiTheme="minorHAnsi"/>
          <w:i/>
          <w:iCs/>
          <w:sz w:val="22"/>
          <w:szCs w:val="22"/>
        </w:rPr>
        <w:t xml:space="preserve">Evidence-Informed Guidelines for Child-Focused Pandemic Planning &amp; Response, </w:t>
      </w:r>
      <w:r w:rsidRPr="00C52178">
        <w:rPr>
          <w:rFonts w:asciiTheme="minorHAnsi" w:hAnsiTheme="minorHAnsi"/>
          <w:sz w:val="22"/>
          <w:szCs w:val="22"/>
        </w:rPr>
        <w:t>Child</w:t>
      </w:r>
      <w:r w:rsidR="00DE4795" w:rsidRPr="00C52178">
        <w:rPr>
          <w:rFonts w:asciiTheme="minorHAnsi" w:hAnsiTheme="minorHAnsi"/>
          <w:sz w:val="22"/>
          <w:szCs w:val="22"/>
        </w:rPr>
        <w:t xml:space="preserve"> </w:t>
      </w:r>
      <w:r w:rsidRPr="00C52178">
        <w:rPr>
          <w:rFonts w:asciiTheme="minorHAnsi" w:hAnsiTheme="minorHAnsi"/>
          <w:sz w:val="22"/>
          <w:szCs w:val="22"/>
        </w:rPr>
        <w:t xml:space="preserve">Life Council 2011 </w:t>
      </w:r>
      <w:r w:rsidR="0076132E">
        <w:rPr>
          <w:rFonts w:asciiTheme="minorHAnsi" w:hAnsiTheme="minorHAnsi"/>
          <w:sz w:val="22"/>
          <w:szCs w:val="22"/>
        </w:rPr>
        <w:t>Annual Conference, Chicago, IL.</w:t>
      </w:r>
    </w:p>
    <w:p w14:paraId="0262A30E" w14:textId="77777777" w:rsidR="00DE4795" w:rsidRPr="00C52178" w:rsidRDefault="00DE4795" w:rsidP="00FF46A1">
      <w:pPr>
        <w:autoSpaceDE w:val="0"/>
        <w:autoSpaceDN w:val="0"/>
        <w:adjustRightInd w:val="0"/>
        <w:spacing w:after="0" w:line="240" w:lineRule="auto"/>
        <w:ind w:left="2160"/>
        <w:rPr>
          <w:rFonts w:asciiTheme="minorHAnsi" w:hAnsiTheme="minorHAnsi"/>
          <w:sz w:val="22"/>
          <w:szCs w:val="22"/>
        </w:rPr>
      </w:pPr>
    </w:p>
    <w:p w14:paraId="1D160A02" w14:textId="77777777" w:rsidR="00F129D6" w:rsidRPr="00C52178" w:rsidRDefault="00F129D6" w:rsidP="00FF46A1">
      <w:pPr>
        <w:autoSpaceDE w:val="0"/>
        <w:autoSpaceDN w:val="0"/>
        <w:adjustRightInd w:val="0"/>
        <w:spacing w:after="0" w:line="240" w:lineRule="auto"/>
        <w:ind w:left="2160"/>
        <w:rPr>
          <w:rFonts w:asciiTheme="minorHAnsi" w:hAnsiTheme="minorHAnsi"/>
          <w:sz w:val="22"/>
          <w:szCs w:val="22"/>
        </w:rPr>
      </w:pPr>
      <w:r w:rsidRPr="00C52178">
        <w:rPr>
          <w:rFonts w:asciiTheme="minorHAnsi" w:hAnsiTheme="minorHAnsi"/>
          <w:sz w:val="22"/>
          <w:szCs w:val="22"/>
        </w:rPr>
        <w:t xml:space="preserve">Silman, M. &amp; Sprang, G. </w:t>
      </w:r>
      <w:r w:rsidR="0076132E">
        <w:rPr>
          <w:rFonts w:asciiTheme="minorHAnsi" w:hAnsiTheme="minorHAnsi"/>
          <w:sz w:val="22"/>
          <w:szCs w:val="22"/>
        </w:rPr>
        <w:t>(</w:t>
      </w:r>
      <w:proofErr w:type="gramStart"/>
      <w:r w:rsidR="0076132E">
        <w:rPr>
          <w:rFonts w:asciiTheme="minorHAnsi" w:hAnsiTheme="minorHAnsi"/>
          <w:sz w:val="22"/>
          <w:szCs w:val="22"/>
        </w:rPr>
        <w:t>September,</w:t>
      </w:r>
      <w:proofErr w:type="gramEnd"/>
      <w:r w:rsidR="0076132E">
        <w:rPr>
          <w:rFonts w:asciiTheme="minorHAnsi" w:hAnsiTheme="minorHAnsi"/>
          <w:sz w:val="22"/>
          <w:szCs w:val="22"/>
        </w:rPr>
        <w:t xml:space="preserve"> 2010) </w:t>
      </w:r>
      <w:r w:rsidRPr="00C52178">
        <w:rPr>
          <w:rFonts w:asciiTheme="minorHAnsi" w:hAnsiTheme="minorHAnsi"/>
          <w:i/>
          <w:iCs/>
          <w:sz w:val="22"/>
          <w:szCs w:val="22"/>
        </w:rPr>
        <w:t>The Behavioral Health Impact of Pandemic on Children and Families in</w:t>
      </w:r>
      <w:r w:rsidR="00DE4795" w:rsidRPr="00C52178">
        <w:rPr>
          <w:rFonts w:asciiTheme="minorHAnsi" w:hAnsiTheme="minorHAnsi"/>
          <w:i/>
          <w:iCs/>
          <w:sz w:val="22"/>
          <w:szCs w:val="22"/>
        </w:rPr>
        <w:t xml:space="preserve"> </w:t>
      </w:r>
      <w:r w:rsidRPr="00C52178">
        <w:rPr>
          <w:rFonts w:asciiTheme="minorHAnsi" w:hAnsiTheme="minorHAnsi"/>
          <w:i/>
          <w:iCs/>
          <w:sz w:val="22"/>
          <w:szCs w:val="22"/>
        </w:rPr>
        <w:t xml:space="preserve">Rural America: </w:t>
      </w:r>
      <w:r w:rsidRPr="00C52178">
        <w:rPr>
          <w:rFonts w:asciiTheme="minorHAnsi" w:hAnsiTheme="minorHAnsi"/>
          <w:sz w:val="22"/>
          <w:szCs w:val="22"/>
        </w:rPr>
        <w:t>Public Health Perspectives on Promoting Resiliency, Rural Behavioral Health</w:t>
      </w:r>
      <w:r w:rsidR="00DE4795" w:rsidRPr="00C52178">
        <w:rPr>
          <w:rFonts w:asciiTheme="minorHAnsi" w:hAnsiTheme="minorHAnsi"/>
          <w:sz w:val="22"/>
          <w:szCs w:val="22"/>
        </w:rPr>
        <w:t xml:space="preserve"> </w:t>
      </w:r>
      <w:r w:rsidRPr="00C52178">
        <w:rPr>
          <w:rFonts w:asciiTheme="minorHAnsi" w:hAnsiTheme="minorHAnsi"/>
          <w:sz w:val="22"/>
          <w:szCs w:val="22"/>
        </w:rPr>
        <w:t>Symposium 2010, Phoenix, AZ</w:t>
      </w:r>
      <w:r w:rsidR="0076132E">
        <w:rPr>
          <w:rFonts w:asciiTheme="minorHAnsi" w:hAnsiTheme="minorHAnsi"/>
          <w:sz w:val="22"/>
          <w:szCs w:val="22"/>
        </w:rPr>
        <w:t>.</w:t>
      </w:r>
    </w:p>
    <w:p w14:paraId="718AB1DD" w14:textId="77777777" w:rsidR="00DE4795" w:rsidRPr="00C52178" w:rsidRDefault="00DE4795" w:rsidP="00FF46A1">
      <w:pPr>
        <w:autoSpaceDE w:val="0"/>
        <w:autoSpaceDN w:val="0"/>
        <w:adjustRightInd w:val="0"/>
        <w:spacing w:after="0" w:line="240" w:lineRule="auto"/>
        <w:ind w:left="2160"/>
        <w:rPr>
          <w:rFonts w:asciiTheme="minorHAnsi" w:hAnsiTheme="minorHAnsi"/>
          <w:sz w:val="22"/>
          <w:szCs w:val="22"/>
        </w:rPr>
      </w:pPr>
    </w:p>
    <w:p w14:paraId="70D65289" w14:textId="77777777" w:rsidR="00F129D6" w:rsidRPr="00C52178" w:rsidRDefault="00F129D6" w:rsidP="00FF46A1">
      <w:pPr>
        <w:autoSpaceDE w:val="0"/>
        <w:autoSpaceDN w:val="0"/>
        <w:adjustRightInd w:val="0"/>
        <w:spacing w:after="0" w:line="240" w:lineRule="auto"/>
        <w:ind w:left="2160"/>
        <w:rPr>
          <w:rFonts w:asciiTheme="minorHAnsi" w:hAnsiTheme="minorHAnsi"/>
          <w:sz w:val="22"/>
          <w:szCs w:val="22"/>
        </w:rPr>
      </w:pPr>
      <w:r w:rsidRPr="00C52178">
        <w:rPr>
          <w:rFonts w:asciiTheme="minorHAnsi" w:hAnsiTheme="minorHAnsi"/>
          <w:sz w:val="22"/>
          <w:szCs w:val="22"/>
        </w:rPr>
        <w:t xml:space="preserve">Silman, M. &amp; Leigh, P. </w:t>
      </w:r>
      <w:r w:rsidR="0076132E">
        <w:rPr>
          <w:rFonts w:asciiTheme="minorHAnsi" w:hAnsiTheme="minorHAnsi"/>
          <w:sz w:val="22"/>
          <w:szCs w:val="22"/>
        </w:rPr>
        <w:t xml:space="preserve">(November, 2011).  </w:t>
      </w:r>
      <w:r w:rsidRPr="00C52178">
        <w:rPr>
          <w:rFonts w:asciiTheme="minorHAnsi" w:hAnsiTheme="minorHAnsi"/>
          <w:i/>
          <w:iCs/>
          <w:sz w:val="22"/>
          <w:szCs w:val="22"/>
        </w:rPr>
        <w:t>The Behavioral Health Impact of Pandemic o</w:t>
      </w:r>
      <w:r w:rsidR="00EF010D" w:rsidRPr="00C52178">
        <w:rPr>
          <w:rFonts w:asciiTheme="minorHAnsi" w:hAnsiTheme="minorHAnsi"/>
          <w:i/>
          <w:iCs/>
          <w:sz w:val="22"/>
          <w:szCs w:val="22"/>
        </w:rPr>
        <w:t>n</w:t>
      </w:r>
      <w:r w:rsidRPr="00C52178">
        <w:rPr>
          <w:rFonts w:asciiTheme="minorHAnsi" w:hAnsiTheme="minorHAnsi"/>
          <w:i/>
          <w:iCs/>
          <w:sz w:val="22"/>
          <w:szCs w:val="22"/>
        </w:rPr>
        <w:t xml:space="preserve"> Children and Families:</w:t>
      </w:r>
      <w:r w:rsidR="0076132E">
        <w:rPr>
          <w:rFonts w:asciiTheme="minorHAnsi" w:hAnsiTheme="minorHAnsi"/>
          <w:i/>
          <w:iCs/>
          <w:sz w:val="22"/>
          <w:szCs w:val="22"/>
        </w:rPr>
        <w:t xml:space="preserve"> </w:t>
      </w:r>
      <w:r w:rsidRPr="00C52178">
        <w:rPr>
          <w:rFonts w:asciiTheme="minorHAnsi" w:hAnsiTheme="minorHAnsi"/>
          <w:i/>
          <w:iCs/>
          <w:sz w:val="22"/>
          <w:szCs w:val="22"/>
        </w:rPr>
        <w:t xml:space="preserve">Preliminary Recommendations, </w:t>
      </w:r>
      <w:r w:rsidRPr="00C52178">
        <w:rPr>
          <w:rFonts w:asciiTheme="minorHAnsi" w:hAnsiTheme="minorHAnsi"/>
          <w:sz w:val="22"/>
          <w:szCs w:val="22"/>
        </w:rPr>
        <w:t>National Federation of Families for Children’s Mental Health Conference, Atlanta GA.</w:t>
      </w:r>
    </w:p>
    <w:p w14:paraId="6929374C" w14:textId="77777777" w:rsidR="00E95B05" w:rsidRPr="00C52178" w:rsidRDefault="00E95B05" w:rsidP="00E95B05">
      <w:pPr>
        <w:autoSpaceDE w:val="0"/>
        <w:autoSpaceDN w:val="0"/>
        <w:adjustRightInd w:val="0"/>
        <w:spacing w:after="0" w:line="240" w:lineRule="auto"/>
        <w:rPr>
          <w:rFonts w:asciiTheme="minorHAnsi" w:hAnsiTheme="minorHAnsi"/>
          <w:i/>
          <w:iCs/>
          <w:sz w:val="22"/>
          <w:szCs w:val="22"/>
        </w:rPr>
      </w:pPr>
    </w:p>
    <w:p w14:paraId="6D3B3D3E" w14:textId="77777777" w:rsidR="00016565" w:rsidRDefault="00016565" w:rsidP="00016565">
      <w:pPr>
        <w:spacing w:after="0"/>
        <w:rPr>
          <w:rFonts w:asciiTheme="minorHAnsi" w:hAnsiTheme="minorHAnsi"/>
          <w:sz w:val="22"/>
          <w:szCs w:val="22"/>
        </w:rPr>
      </w:pPr>
    </w:p>
    <w:p w14:paraId="14A95D2D" w14:textId="77777777" w:rsidR="00016565" w:rsidRPr="00C52178" w:rsidRDefault="00016565" w:rsidP="007F449D">
      <w:pPr>
        <w:spacing w:after="0"/>
        <w:rPr>
          <w:rFonts w:asciiTheme="minorHAnsi" w:hAnsiTheme="minorHAnsi"/>
          <w:sz w:val="22"/>
          <w:szCs w:val="22"/>
        </w:rPr>
      </w:pPr>
    </w:p>
    <w:sectPr w:rsidR="00016565" w:rsidRPr="00C52178" w:rsidSect="00555688">
      <w:footerReference w:type="default" r:id="rId13"/>
      <w:pgSz w:w="12240" w:h="15840"/>
      <w:pgMar w:top="1296" w:right="907" w:bottom="1152"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AC93F8" w14:textId="77777777" w:rsidR="00081D9B" w:rsidRDefault="00081D9B" w:rsidP="00BB397A">
      <w:pPr>
        <w:spacing w:after="0" w:line="240" w:lineRule="auto"/>
      </w:pPr>
      <w:r>
        <w:separator/>
      </w:r>
    </w:p>
  </w:endnote>
  <w:endnote w:type="continuationSeparator" w:id="0">
    <w:p w14:paraId="35949052" w14:textId="77777777" w:rsidR="00081D9B" w:rsidRDefault="00081D9B" w:rsidP="00BB3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rial-Italic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90634"/>
      <w:docPartObj>
        <w:docPartGallery w:val="Page Numbers (Bottom of Page)"/>
        <w:docPartUnique/>
      </w:docPartObj>
    </w:sdtPr>
    <w:sdtEndPr/>
    <w:sdtContent>
      <w:p w14:paraId="5FC6A9A4" w14:textId="77777777" w:rsidR="00BB397A" w:rsidRDefault="00436296">
        <w:pPr>
          <w:pStyle w:val="Footer"/>
          <w:jc w:val="right"/>
        </w:pPr>
        <w:r w:rsidRPr="00BB397A">
          <w:rPr>
            <w:rFonts w:asciiTheme="minorHAnsi" w:hAnsiTheme="minorHAnsi"/>
            <w:sz w:val="22"/>
            <w:szCs w:val="22"/>
          </w:rPr>
          <w:fldChar w:fldCharType="begin"/>
        </w:r>
        <w:r w:rsidR="00BB397A" w:rsidRPr="00BB397A">
          <w:rPr>
            <w:rFonts w:asciiTheme="minorHAnsi" w:hAnsiTheme="minorHAnsi"/>
            <w:sz w:val="22"/>
            <w:szCs w:val="22"/>
          </w:rPr>
          <w:instrText xml:space="preserve"> PAGE   \* MERGEFORMAT </w:instrText>
        </w:r>
        <w:r w:rsidRPr="00BB397A">
          <w:rPr>
            <w:rFonts w:asciiTheme="minorHAnsi" w:hAnsiTheme="minorHAnsi"/>
            <w:sz w:val="22"/>
            <w:szCs w:val="22"/>
          </w:rPr>
          <w:fldChar w:fldCharType="separate"/>
        </w:r>
        <w:r w:rsidR="0039684D">
          <w:rPr>
            <w:rFonts w:asciiTheme="minorHAnsi" w:hAnsiTheme="minorHAnsi"/>
            <w:noProof/>
            <w:sz w:val="22"/>
            <w:szCs w:val="22"/>
          </w:rPr>
          <w:t>5</w:t>
        </w:r>
        <w:r w:rsidRPr="00BB397A">
          <w:rPr>
            <w:rFonts w:asciiTheme="minorHAnsi" w:hAnsiTheme="minorHAnsi"/>
            <w:sz w:val="22"/>
            <w:szCs w:val="22"/>
          </w:rPr>
          <w:fldChar w:fldCharType="end"/>
        </w:r>
      </w:p>
    </w:sdtContent>
  </w:sdt>
  <w:p w14:paraId="6366D629" w14:textId="77777777" w:rsidR="00BB397A" w:rsidRDefault="00BB39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683F52" w14:textId="77777777" w:rsidR="00081D9B" w:rsidRDefault="00081D9B" w:rsidP="00BB397A">
      <w:pPr>
        <w:spacing w:after="0" w:line="240" w:lineRule="auto"/>
      </w:pPr>
      <w:r>
        <w:separator/>
      </w:r>
    </w:p>
  </w:footnote>
  <w:footnote w:type="continuationSeparator" w:id="0">
    <w:p w14:paraId="360654FC" w14:textId="77777777" w:rsidR="00081D9B" w:rsidRDefault="00081D9B" w:rsidP="00BB39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40002"/>
    <w:multiLevelType w:val="hybridMultilevel"/>
    <w:tmpl w:val="EE14F63A"/>
    <w:lvl w:ilvl="0" w:tplc="04090001">
      <w:start w:val="1"/>
      <w:numFmt w:val="bullet"/>
      <w:lvlText w:val=""/>
      <w:lvlJc w:val="left"/>
      <w:pPr>
        <w:ind w:left="2520" w:hanging="360"/>
      </w:pPr>
      <w:rPr>
        <w:rFonts w:ascii="Symbol" w:hAnsi="Symbol" w:hint="default"/>
        <w:b/>
      </w:rPr>
    </w:lvl>
    <w:lvl w:ilvl="1" w:tplc="04090001">
      <w:start w:val="1"/>
      <w:numFmt w:val="bullet"/>
      <w:lvlText w:val=""/>
      <w:lvlJc w:val="left"/>
      <w:pPr>
        <w:ind w:left="3240" w:hanging="360"/>
      </w:pPr>
      <w:rPr>
        <w:rFonts w:ascii="Symbol" w:hAnsi="Symbo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A156FC0"/>
    <w:multiLevelType w:val="hybridMultilevel"/>
    <w:tmpl w:val="CC4AAF5E"/>
    <w:lvl w:ilvl="0" w:tplc="04090001">
      <w:start w:val="1"/>
      <w:numFmt w:val="bullet"/>
      <w:lvlText w:val=""/>
      <w:lvlJc w:val="left"/>
      <w:pPr>
        <w:ind w:left="2520" w:hanging="360"/>
      </w:pPr>
      <w:rPr>
        <w:rFonts w:ascii="Symbol" w:hAnsi="Symbol" w:hint="default"/>
        <w:b/>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FB0166A"/>
    <w:multiLevelType w:val="hybridMultilevel"/>
    <w:tmpl w:val="4056940A"/>
    <w:lvl w:ilvl="0" w:tplc="04090001">
      <w:start w:val="1"/>
      <w:numFmt w:val="bullet"/>
      <w:lvlText w:val=""/>
      <w:lvlJc w:val="left"/>
      <w:pPr>
        <w:ind w:left="2520" w:hanging="360"/>
      </w:pPr>
      <w:rPr>
        <w:rFonts w:ascii="Symbol" w:hAnsi="Symbol" w:hint="default"/>
      </w:rPr>
    </w:lvl>
    <w:lvl w:ilvl="1" w:tplc="04090001">
      <w:start w:val="1"/>
      <w:numFmt w:val="bullet"/>
      <w:lvlText w:val=""/>
      <w:lvlJc w:val="left"/>
      <w:pPr>
        <w:ind w:left="3240" w:hanging="360"/>
      </w:pPr>
      <w:rPr>
        <w:rFonts w:ascii="Symbol" w:hAnsi="Symbol"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FFE428A"/>
    <w:multiLevelType w:val="hybridMultilevel"/>
    <w:tmpl w:val="6D5256BA"/>
    <w:lvl w:ilvl="0" w:tplc="59301964">
      <w:start w:val="2014"/>
      <w:numFmt w:val="bullet"/>
      <w:lvlText w:val=""/>
      <w:lvlJc w:val="left"/>
      <w:pPr>
        <w:ind w:left="2520" w:hanging="360"/>
      </w:pPr>
      <w:rPr>
        <w:rFonts w:ascii="Wingdings" w:eastAsiaTheme="minorHAnsi" w:hAnsi="Wingdings" w:cs="Times New Roman" w:hint="default"/>
        <w:b/>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83427C8"/>
    <w:multiLevelType w:val="hybridMultilevel"/>
    <w:tmpl w:val="CBB8F6BA"/>
    <w:lvl w:ilvl="0" w:tplc="04090001">
      <w:start w:val="1"/>
      <w:numFmt w:val="bullet"/>
      <w:lvlText w:val=""/>
      <w:lvlJc w:val="left"/>
      <w:pPr>
        <w:ind w:left="2520" w:hanging="360"/>
      </w:pPr>
      <w:rPr>
        <w:rFonts w:ascii="Symbol" w:hAnsi="Symbol" w:hint="default"/>
        <w:b/>
      </w:rPr>
    </w:lvl>
    <w:lvl w:ilvl="1" w:tplc="04090001">
      <w:start w:val="1"/>
      <w:numFmt w:val="bullet"/>
      <w:lvlText w:val=""/>
      <w:lvlJc w:val="left"/>
      <w:pPr>
        <w:ind w:left="3240" w:hanging="360"/>
      </w:pPr>
      <w:rPr>
        <w:rFonts w:ascii="Symbol" w:hAnsi="Symbo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8494E44"/>
    <w:multiLevelType w:val="hybridMultilevel"/>
    <w:tmpl w:val="B47A45DE"/>
    <w:lvl w:ilvl="0" w:tplc="04090003">
      <w:start w:val="1"/>
      <w:numFmt w:val="bullet"/>
      <w:lvlText w:val="o"/>
      <w:lvlJc w:val="left"/>
      <w:pPr>
        <w:ind w:left="2520" w:hanging="360"/>
      </w:pPr>
      <w:rPr>
        <w:rFonts w:ascii="Courier New" w:hAnsi="Courier New" w:cs="Courier New" w:hint="default"/>
        <w:b/>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E5C7526"/>
    <w:multiLevelType w:val="hybridMultilevel"/>
    <w:tmpl w:val="D6C008CC"/>
    <w:lvl w:ilvl="0" w:tplc="34D8A62E">
      <w:start w:val="1986"/>
      <w:numFmt w:val="bullet"/>
      <w:lvlText w:val=""/>
      <w:lvlJc w:val="left"/>
      <w:pPr>
        <w:ind w:left="2520" w:hanging="360"/>
      </w:pPr>
      <w:rPr>
        <w:rFonts w:ascii="Wingdings" w:eastAsiaTheme="minorHAnsi" w:hAnsi="Wingdings" w:cs="Times New Roman" w:hint="default"/>
        <w:b/>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20830B9C"/>
    <w:multiLevelType w:val="hybridMultilevel"/>
    <w:tmpl w:val="36B4F5EC"/>
    <w:lvl w:ilvl="0" w:tplc="59301964">
      <w:start w:val="2014"/>
      <w:numFmt w:val="bullet"/>
      <w:lvlText w:val=""/>
      <w:lvlJc w:val="left"/>
      <w:pPr>
        <w:ind w:left="2520" w:hanging="360"/>
      </w:pPr>
      <w:rPr>
        <w:rFonts w:ascii="Wingdings" w:eastAsiaTheme="minorHAnsi" w:hAnsi="Wingdings" w:cs="Times New Roman" w:hint="default"/>
        <w:b/>
      </w:rPr>
    </w:lvl>
    <w:lvl w:ilvl="1" w:tplc="04090001">
      <w:start w:val="1"/>
      <w:numFmt w:val="bullet"/>
      <w:lvlText w:val=""/>
      <w:lvlJc w:val="left"/>
      <w:pPr>
        <w:ind w:left="3240" w:hanging="360"/>
      </w:pPr>
      <w:rPr>
        <w:rFonts w:ascii="Symbol" w:hAnsi="Symbo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2539366D"/>
    <w:multiLevelType w:val="hybridMultilevel"/>
    <w:tmpl w:val="800015E0"/>
    <w:lvl w:ilvl="0" w:tplc="04090001">
      <w:start w:val="1"/>
      <w:numFmt w:val="bullet"/>
      <w:lvlText w:val=""/>
      <w:lvlJc w:val="left"/>
      <w:pPr>
        <w:ind w:left="2520" w:hanging="360"/>
      </w:pPr>
      <w:rPr>
        <w:rFonts w:ascii="Symbol" w:hAnsi="Symbol" w:hint="default"/>
        <w:b/>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2A3A1BB1"/>
    <w:multiLevelType w:val="hybridMultilevel"/>
    <w:tmpl w:val="407E7EC6"/>
    <w:lvl w:ilvl="0" w:tplc="D0E0B8E2">
      <w:start w:val="1986"/>
      <w:numFmt w:val="decimal"/>
      <w:lvlText w:val="%1"/>
      <w:lvlJc w:val="left"/>
      <w:pPr>
        <w:ind w:left="2580" w:hanging="4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2F465C13"/>
    <w:multiLevelType w:val="hybridMultilevel"/>
    <w:tmpl w:val="3F946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11CF"/>
    <w:multiLevelType w:val="hybridMultilevel"/>
    <w:tmpl w:val="B874D55A"/>
    <w:lvl w:ilvl="0" w:tplc="04090003">
      <w:start w:val="1"/>
      <w:numFmt w:val="bullet"/>
      <w:lvlText w:val="o"/>
      <w:lvlJc w:val="left"/>
      <w:pPr>
        <w:ind w:left="2520" w:hanging="360"/>
      </w:pPr>
      <w:rPr>
        <w:rFonts w:ascii="Courier New" w:hAnsi="Courier New" w:cs="Courier New" w:hint="default"/>
        <w:b/>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33B6133D"/>
    <w:multiLevelType w:val="hybridMultilevel"/>
    <w:tmpl w:val="72C6AFD0"/>
    <w:lvl w:ilvl="0" w:tplc="04090003">
      <w:start w:val="1"/>
      <w:numFmt w:val="bullet"/>
      <w:lvlText w:val="o"/>
      <w:lvlJc w:val="left"/>
      <w:pPr>
        <w:ind w:left="2520" w:hanging="360"/>
      </w:pPr>
      <w:rPr>
        <w:rFonts w:ascii="Courier New" w:hAnsi="Courier New" w:cs="Courier New" w:hint="default"/>
        <w:b/>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47650B3"/>
    <w:multiLevelType w:val="hybridMultilevel"/>
    <w:tmpl w:val="64F0C3E8"/>
    <w:lvl w:ilvl="0" w:tplc="04090001">
      <w:start w:val="1"/>
      <w:numFmt w:val="bullet"/>
      <w:lvlText w:val=""/>
      <w:lvlJc w:val="left"/>
      <w:pPr>
        <w:ind w:left="2520" w:hanging="360"/>
      </w:pPr>
      <w:rPr>
        <w:rFonts w:ascii="Symbol" w:hAnsi="Symbol" w:hint="default"/>
        <w:b/>
      </w:rPr>
    </w:lvl>
    <w:lvl w:ilvl="1" w:tplc="04090001">
      <w:start w:val="1"/>
      <w:numFmt w:val="bullet"/>
      <w:lvlText w:val=""/>
      <w:lvlJc w:val="left"/>
      <w:pPr>
        <w:ind w:left="3240" w:hanging="360"/>
      </w:pPr>
      <w:rPr>
        <w:rFonts w:ascii="Symbol" w:hAnsi="Symbo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64C49E6"/>
    <w:multiLevelType w:val="hybridMultilevel"/>
    <w:tmpl w:val="8D6E5D7C"/>
    <w:lvl w:ilvl="0" w:tplc="04090003">
      <w:start w:val="1"/>
      <w:numFmt w:val="bullet"/>
      <w:lvlText w:val="o"/>
      <w:lvlJc w:val="left"/>
      <w:pPr>
        <w:ind w:left="720" w:hanging="360"/>
      </w:pPr>
      <w:rPr>
        <w:rFonts w:ascii="Courier New" w:hAnsi="Courier New" w:cs="Courier New"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172BB0"/>
    <w:multiLevelType w:val="hybridMultilevel"/>
    <w:tmpl w:val="7266264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27710BA"/>
    <w:multiLevelType w:val="hybridMultilevel"/>
    <w:tmpl w:val="D60C06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FF029A"/>
    <w:multiLevelType w:val="hybridMultilevel"/>
    <w:tmpl w:val="034CF39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4A8640E9"/>
    <w:multiLevelType w:val="hybridMultilevel"/>
    <w:tmpl w:val="E468E5B2"/>
    <w:lvl w:ilvl="0" w:tplc="65D29440">
      <w:start w:val="1992"/>
      <w:numFmt w:val="bullet"/>
      <w:lvlText w:val=""/>
      <w:lvlJc w:val="left"/>
      <w:pPr>
        <w:ind w:left="720" w:hanging="360"/>
      </w:pPr>
      <w:rPr>
        <w:rFonts w:ascii="Wingdings" w:eastAsiaTheme="minorHAnsi" w:hAnsi="Wingdings" w:cs="Times New Roman"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18178F"/>
    <w:multiLevelType w:val="hybridMultilevel"/>
    <w:tmpl w:val="13A4FC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01524F"/>
    <w:multiLevelType w:val="hybridMultilevel"/>
    <w:tmpl w:val="D7649D64"/>
    <w:lvl w:ilvl="0" w:tplc="04090003">
      <w:start w:val="1"/>
      <w:numFmt w:val="bullet"/>
      <w:lvlText w:val="o"/>
      <w:lvlJc w:val="left"/>
      <w:pPr>
        <w:ind w:left="2520" w:hanging="360"/>
      </w:pPr>
      <w:rPr>
        <w:rFonts w:ascii="Courier New" w:hAnsi="Courier New" w:cs="Courier New" w:hint="default"/>
        <w:b/>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55E034B3"/>
    <w:multiLevelType w:val="hybridMultilevel"/>
    <w:tmpl w:val="E744AD92"/>
    <w:lvl w:ilvl="0" w:tplc="04090001">
      <w:start w:val="1"/>
      <w:numFmt w:val="bullet"/>
      <w:lvlText w:val=""/>
      <w:lvlJc w:val="left"/>
      <w:pPr>
        <w:ind w:left="2520" w:hanging="360"/>
      </w:pPr>
      <w:rPr>
        <w:rFonts w:ascii="Symbol" w:hAnsi="Symbol" w:hint="default"/>
        <w:b/>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5D1775A6"/>
    <w:multiLevelType w:val="hybridMultilevel"/>
    <w:tmpl w:val="81F64ECC"/>
    <w:lvl w:ilvl="0" w:tplc="04090001">
      <w:start w:val="1"/>
      <w:numFmt w:val="bullet"/>
      <w:lvlText w:val=""/>
      <w:lvlJc w:val="left"/>
      <w:pPr>
        <w:ind w:left="2520" w:hanging="360"/>
      </w:pPr>
      <w:rPr>
        <w:rFonts w:ascii="Symbol" w:hAnsi="Symbol" w:hint="default"/>
        <w:b/>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5DE306BD"/>
    <w:multiLevelType w:val="hybridMultilevel"/>
    <w:tmpl w:val="44FA90A2"/>
    <w:lvl w:ilvl="0" w:tplc="04090001">
      <w:start w:val="1"/>
      <w:numFmt w:val="bullet"/>
      <w:lvlText w:val=""/>
      <w:lvlJc w:val="left"/>
      <w:pPr>
        <w:ind w:left="2520" w:hanging="360"/>
      </w:pPr>
      <w:rPr>
        <w:rFonts w:ascii="Symbol" w:hAnsi="Symbol" w:hint="default"/>
        <w:b/>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5FAF7959"/>
    <w:multiLevelType w:val="hybridMultilevel"/>
    <w:tmpl w:val="22E283EA"/>
    <w:lvl w:ilvl="0" w:tplc="04090001">
      <w:start w:val="1"/>
      <w:numFmt w:val="bullet"/>
      <w:lvlText w:val=""/>
      <w:lvlJc w:val="left"/>
      <w:pPr>
        <w:ind w:left="2520" w:hanging="360"/>
      </w:pPr>
      <w:rPr>
        <w:rFonts w:ascii="Symbol" w:hAnsi="Symbol" w:hint="default"/>
        <w:b/>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69BD4631"/>
    <w:multiLevelType w:val="hybridMultilevel"/>
    <w:tmpl w:val="0600ACF4"/>
    <w:lvl w:ilvl="0" w:tplc="04090003">
      <w:start w:val="1"/>
      <w:numFmt w:val="bullet"/>
      <w:lvlText w:val="o"/>
      <w:lvlJc w:val="left"/>
      <w:pPr>
        <w:ind w:left="2520" w:hanging="360"/>
      </w:pPr>
      <w:rPr>
        <w:rFonts w:ascii="Courier New" w:hAnsi="Courier New" w:cs="Courier New" w:hint="default"/>
        <w:b/>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6AB03E0F"/>
    <w:multiLevelType w:val="hybridMultilevel"/>
    <w:tmpl w:val="15EEAD76"/>
    <w:lvl w:ilvl="0" w:tplc="04090003">
      <w:start w:val="1"/>
      <w:numFmt w:val="bullet"/>
      <w:lvlText w:val="o"/>
      <w:lvlJc w:val="left"/>
      <w:pPr>
        <w:ind w:left="2520" w:hanging="360"/>
      </w:pPr>
      <w:rPr>
        <w:rFonts w:ascii="Courier New" w:hAnsi="Courier New" w:cs="Courier New" w:hint="default"/>
        <w:b/>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6CAA135F"/>
    <w:multiLevelType w:val="hybridMultilevel"/>
    <w:tmpl w:val="8AB6DA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AC4BAE"/>
    <w:multiLevelType w:val="hybridMultilevel"/>
    <w:tmpl w:val="23DC0EAE"/>
    <w:lvl w:ilvl="0" w:tplc="04090001">
      <w:start w:val="1"/>
      <w:numFmt w:val="bullet"/>
      <w:lvlText w:val=""/>
      <w:lvlJc w:val="left"/>
      <w:pPr>
        <w:ind w:left="2520" w:hanging="360"/>
      </w:pPr>
      <w:rPr>
        <w:rFonts w:ascii="Symbol" w:hAnsi="Symbol" w:hint="default"/>
        <w:b/>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7F8B3E63"/>
    <w:multiLevelType w:val="hybridMultilevel"/>
    <w:tmpl w:val="36781D66"/>
    <w:lvl w:ilvl="0" w:tplc="04090003">
      <w:start w:val="1"/>
      <w:numFmt w:val="bullet"/>
      <w:lvlText w:val="o"/>
      <w:lvlJc w:val="left"/>
      <w:pPr>
        <w:ind w:left="2520" w:hanging="360"/>
      </w:pPr>
      <w:rPr>
        <w:rFonts w:ascii="Courier New" w:hAnsi="Courier New" w:cs="Courier New" w:hint="default"/>
        <w:b/>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6"/>
  </w:num>
  <w:num w:numId="2">
    <w:abstractNumId w:val="25"/>
  </w:num>
  <w:num w:numId="3">
    <w:abstractNumId w:val="18"/>
  </w:num>
  <w:num w:numId="4">
    <w:abstractNumId w:val="14"/>
  </w:num>
  <w:num w:numId="5">
    <w:abstractNumId w:val="3"/>
  </w:num>
  <w:num w:numId="6">
    <w:abstractNumId w:val="29"/>
  </w:num>
  <w:num w:numId="7">
    <w:abstractNumId w:val="11"/>
  </w:num>
  <w:num w:numId="8">
    <w:abstractNumId w:val="12"/>
  </w:num>
  <w:num w:numId="9">
    <w:abstractNumId w:val="5"/>
  </w:num>
  <w:num w:numId="10">
    <w:abstractNumId w:val="7"/>
  </w:num>
  <w:num w:numId="11">
    <w:abstractNumId w:val="20"/>
  </w:num>
  <w:num w:numId="12">
    <w:abstractNumId w:val="26"/>
  </w:num>
  <w:num w:numId="13">
    <w:abstractNumId w:val="16"/>
  </w:num>
  <w:num w:numId="14">
    <w:abstractNumId w:val="10"/>
  </w:num>
  <w:num w:numId="15">
    <w:abstractNumId w:val="27"/>
  </w:num>
  <w:num w:numId="16">
    <w:abstractNumId w:val="21"/>
  </w:num>
  <w:num w:numId="17">
    <w:abstractNumId w:val="24"/>
  </w:num>
  <w:num w:numId="18">
    <w:abstractNumId w:val="1"/>
  </w:num>
  <w:num w:numId="19">
    <w:abstractNumId w:val="28"/>
  </w:num>
  <w:num w:numId="20">
    <w:abstractNumId w:val="8"/>
  </w:num>
  <w:num w:numId="21">
    <w:abstractNumId w:val="23"/>
  </w:num>
  <w:num w:numId="22">
    <w:abstractNumId w:val="22"/>
  </w:num>
  <w:num w:numId="23">
    <w:abstractNumId w:val="4"/>
  </w:num>
  <w:num w:numId="24">
    <w:abstractNumId w:val="15"/>
  </w:num>
  <w:num w:numId="25">
    <w:abstractNumId w:val="2"/>
  </w:num>
  <w:num w:numId="26">
    <w:abstractNumId w:val="19"/>
  </w:num>
  <w:num w:numId="27">
    <w:abstractNumId w:val="0"/>
  </w:num>
  <w:num w:numId="28">
    <w:abstractNumId w:val="13"/>
  </w:num>
  <w:num w:numId="29">
    <w:abstractNumId w:val="9"/>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9D6"/>
    <w:rsid w:val="000038E9"/>
    <w:rsid w:val="00016565"/>
    <w:rsid w:val="00043F3B"/>
    <w:rsid w:val="00047A77"/>
    <w:rsid w:val="00081D9B"/>
    <w:rsid w:val="000D145D"/>
    <w:rsid w:val="0010052C"/>
    <w:rsid w:val="00121A53"/>
    <w:rsid w:val="001805EC"/>
    <w:rsid w:val="001B3E66"/>
    <w:rsid w:val="002075B5"/>
    <w:rsid w:val="00216E72"/>
    <w:rsid w:val="002D67D6"/>
    <w:rsid w:val="00373255"/>
    <w:rsid w:val="0039684D"/>
    <w:rsid w:val="003A6C2A"/>
    <w:rsid w:val="00436296"/>
    <w:rsid w:val="0045453A"/>
    <w:rsid w:val="0047194F"/>
    <w:rsid w:val="004C53D4"/>
    <w:rsid w:val="004D7344"/>
    <w:rsid w:val="00534C8E"/>
    <w:rsid w:val="00542ADA"/>
    <w:rsid w:val="00555688"/>
    <w:rsid w:val="005626B0"/>
    <w:rsid w:val="0056280F"/>
    <w:rsid w:val="00583700"/>
    <w:rsid w:val="005875F2"/>
    <w:rsid w:val="005A4B2D"/>
    <w:rsid w:val="005D47D7"/>
    <w:rsid w:val="005F2FAE"/>
    <w:rsid w:val="00710AAB"/>
    <w:rsid w:val="007266D7"/>
    <w:rsid w:val="00760F0A"/>
    <w:rsid w:val="0076132E"/>
    <w:rsid w:val="007C5BB9"/>
    <w:rsid w:val="007D360E"/>
    <w:rsid w:val="007F449D"/>
    <w:rsid w:val="0080737C"/>
    <w:rsid w:val="00810385"/>
    <w:rsid w:val="00856984"/>
    <w:rsid w:val="00891C01"/>
    <w:rsid w:val="0089244D"/>
    <w:rsid w:val="008A39FB"/>
    <w:rsid w:val="008B3CAE"/>
    <w:rsid w:val="008C522D"/>
    <w:rsid w:val="00943772"/>
    <w:rsid w:val="00984F51"/>
    <w:rsid w:val="00A05192"/>
    <w:rsid w:val="00A079AD"/>
    <w:rsid w:val="00A14204"/>
    <w:rsid w:val="00A6669D"/>
    <w:rsid w:val="00A82B0D"/>
    <w:rsid w:val="00AB2775"/>
    <w:rsid w:val="00AC0B45"/>
    <w:rsid w:val="00AE053C"/>
    <w:rsid w:val="00AE1922"/>
    <w:rsid w:val="00B02F2B"/>
    <w:rsid w:val="00B158C3"/>
    <w:rsid w:val="00B22A02"/>
    <w:rsid w:val="00B73C49"/>
    <w:rsid w:val="00B77002"/>
    <w:rsid w:val="00BB397A"/>
    <w:rsid w:val="00BD09A0"/>
    <w:rsid w:val="00C16F14"/>
    <w:rsid w:val="00C20204"/>
    <w:rsid w:val="00C272CE"/>
    <w:rsid w:val="00C52178"/>
    <w:rsid w:val="00C77C19"/>
    <w:rsid w:val="00CA7678"/>
    <w:rsid w:val="00CB1100"/>
    <w:rsid w:val="00CD7743"/>
    <w:rsid w:val="00D03834"/>
    <w:rsid w:val="00D35412"/>
    <w:rsid w:val="00DD1A59"/>
    <w:rsid w:val="00DD42C8"/>
    <w:rsid w:val="00DE4795"/>
    <w:rsid w:val="00DE6EC8"/>
    <w:rsid w:val="00E07112"/>
    <w:rsid w:val="00E230DF"/>
    <w:rsid w:val="00E3042F"/>
    <w:rsid w:val="00E30F2C"/>
    <w:rsid w:val="00E335DD"/>
    <w:rsid w:val="00E62AB5"/>
    <w:rsid w:val="00E80A93"/>
    <w:rsid w:val="00E95B05"/>
    <w:rsid w:val="00EC7CE3"/>
    <w:rsid w:val="00EF010D"/>
    <w:rsid w:val="00F129D6"/>
    <w:rsid w:val="00FD3B97"/>
    <w:rsid w:val="00FF4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C155F"/>
  <w15:docId w15:val="{D33AE23B-9F7E-4618-AE48-D0D17318A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772"/>
  </w:style>
  <w:style w:type="paragraph" w:styleId="Heading1">
    <w:name w:val="heading 1"/>
    <w:basedOn w:val="Normal"/>
    <w:next w:val="Normal"/>
    <w:link w:val="Heading1Char"/>
    <w:uiPriority w:val="9"/>
    <w:qFormat/>
    <w:rsid w:val="00B22A02"/>
    <w:pPr>
      <w:keepNext/>
      <w:spacing w:after="0" w:line="240" w:lineRule="auto"/>
      <w:jc w:val="center"/>
      <w:outlineLvl w:val="0"/>
    </w:pPr>
    <w:rPr>
      <w:rFonts w:eastAsia="Times New Roman"/>
      <w:b/>
      <w:smallCaps/>
      <w:color w:val="auto"/>
      <w:kern w:val="28"/>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9D6"/>
    <w:pPr>
      <w:ind w:left="720"/>
      <w:contextualSpacing/>
    </w:pPr>
  </w:style>
  <w:style w:type="character" w:styleId="Strong">
    <w:name w:val="Strong"/>
    <w:basedOn w:val="DefaultParagraphFont"/>
    <w:uiPriority w:val="22"/>
    <w:qFormat/>
    <w:rsid w:val="00E95B05"/>
    <w:rPr>
      <w:b/>
      <w:bCs/>
    </w:rPr>
  </w:style>
  <w:style w:type="character" w:customStyle="1" w:styleId="apple-converted-space">
    <w:name w:val="apple-converted-space"/>
    <w:basedOn w:val="DefaultParagraphFont"/>
    <w:rsid w:val="00E95B05"/>
  </w:style>
  <w:style w:type="character" w:styleId="Hyperlink">
    <w:name w:val="Hyperlink"/>
    <w:basedOn w:val="DefaultParagraphFont"/>
    <w:uiPriority w:val="99"/>
    <w:unhideWhenUsed/>
    <w:rsid w:val="00E95B05"/>
    <w:rPr>
      <w:color w:val="0000FF"/>
      <w:u w:val="single"/>
    </w:rPr>
  </w:style>
  <w:style w:type="character" w:customStyle="1" w:styleId="Heading1Char">
    <w:name w:val="Heading 1 Char"/>
    <w:basedOn w:val="DefaultParagraphFont"/>
    <w:link w:val="Heading1"/>
    <w:uiPriority w:val="9"/>
    <w:rsid w:val="00B22A02"/>
    <w:rPr>
      <w:rFonts w:eastAsia="Times New Roman"/>
      <w:b/>
      <w:smallCaps/>
      <w:color w:val="auto"/>
      <w:kern w:val="28"/>
      <w:sz w:val="36"/>
    </w:rPr>
  </w:style>
  <w:style w:type="paragraph" w:styleId="Header">
    <w:name w:val="header"/>
    <w:basedOn w:val="Normal"/>
    <w:link w:val="HeaderChar"/>
    <w:uiPriority w:val="99"/>
    <w:semiHidden/>
    <w:unhideWhenUsed/>
    <w:rsid w:val="00BB397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B397A"/>
  </w:style>
  <w:style w:type="paragraph" w:styleId="Footer">
    <w:name w:val="footer"/>
    <w:basedOn w:val="Normal"/>
    <w:link w:val="FooterChar"/>
    <w:uiPriority w:val="99"/>
    <w:unhideWhenUsed/>
    <w:rsid w:val="00BB39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97A"/>
  </w:style>
  <w:style w:type="paragraph" w:customStyle="1" w:styleId="Default">
    <w:name w:val="Default"/>
    <w:rsid w:val="001805EC"/>
    <w:pPr>
      <w:autoSpaceDE w:val="0"/>
      <w:autoSpaceDN w:val="0"/>
      <w:adjustRightInd w:val="0"/>
      <w:spacing w:after="0" w:line="240" w:lineRule="auto"/>
    </w:pPr>
    <w:rPr>
      <w:rFonts w:ascii="Cambria" w:hAnsi="Cambria" w:cs="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449838">
      <w:bodyDiv w:val="1"/>
      <w:marLeft w:val="0"/>
      <w:marRight w:val="0"/>
      <w:marTop w:val="0"/>
      <w:marBottom w:val="0"/>
      <w:divBdr>
        <w:top w:val="none" w:sz="0" w:space="0" w:color="auto"/>
        <w:left w:val="none" w:sz="0" w:space="0" w:color="auto"/>
        <w:bottom w:val="none" w:sz="0" w:space="0" w:color="auto"/>
        <w:right w:val="none" w:sz="0" w:space="0" w:color="auto"/>
      </w:divBdr>
    </w:div>
    <w:div w:id="154948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ecentral.com/cta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knowledge.uky.edu/cgi/viewcontent.cgi?article=1002&amp;context=ctac_report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iriam.silman@ky.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7A8616F49C214EBF48B3B3A5040748" ma:contentTypeVersion="11" ma:contentTypeDescription="Create a new document." ma:contentTypeScope="" ma:versionID="0b5519dc046ef5e7239a4748543891fb">
  <xsd:schema xmlns:xsd="http://www.w3.org/2001/XMLSchema" xmlns:xs="http://www.w3.org/2001/XMLSchema" xmlns:p="http://schemas.microsoft.com/office/2006/metadata/properties" xmlns:ns2="bac928cc-b4c5-4aa0-91c6-070a9d3f3412" xmlns:ns3="c1f88acd-0c25-41d2-ae93-87255261f4ff" targetNamespace="http://schemas.microsoft.com/office/2006/metadata/properties" ma:root="true" ma:fieldsID="f000f0f01c8e33d57f91919a679c9ba0" ns2:_="" ns3:_="">
    <xsd:import namespace="bac928cc-b4c5-4aa0-91c6-070a9d3f3412"/>
    <xsd:import namespace="c1f88acd-0c25-41d2-ae93-87255261f4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928cc-b4c5-4aa0-91c6-070a9d3f34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f88acd-0c25-41d2-ae93-87255261f4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32B714-ED73-46C8-AD6B-D772E6896D99}"/>
</file>

<file path=customXml/itemProps2.xml><?xml version="1.0" encoding="utf-8"?>
<ds:datastoreItem xmlns:ds="http://schemas.openxmlformats.org/officeDocument/2006/customXml" ds:itemID="{2EE02E42-0110-43A3-B1D2-66BF348D9A47}">
  <ds:schemaRefs>
    <ds:schemaRef ds:uri="http://schemas.microsoft.com/sharepoint/v3/contenttype/forms"/>
  </ds:schemaRefs>
</ds:datastoreItem>
</file>

<file path=customXml/itemProps3.xml><?xml version="1.0" encoding="utf-8"?>
<ds:datastoreItem xmlns:ds="http://schemas.openxmlformats.org/officeDocument/2006/customXml" ds:itemID="{0A6D7EBC-C35A-47DB-8192-3B6F576BB7B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1871</Words>
  <Characters>10670</Characters>
  <Application>Microsoft Office Word</Application>
  <DocSecurity>4</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12516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dc:creator>
  <cp:lastModifiedBy>Hausman, Christine</cp:lastModifiedBy>
  <cp:revision>2</cp:revision>
  <dcterms:created xsi:type="dcterms:W3CDTF">2020-08-01T09:43:00Z</dcterms:created>
  <dcterms:modified xsi:type="dcterms:W3CDTF">2020-08-01T09:43:00Z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0x010100067A8616F49C214EBF48B3B3A5040748</vt:lpwstr>
  </property>
</Properties>
</file>