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F18F5" w14:textId="77777777" w:rsidR="0001209B" w:rsidRDefault="002642B2">
      <w:pPr>
        <w:spacing w:after="0" w:line="240" w:lineRule="auto"/>
        <w:jc w:val="center"/>
        <w:rPr>
          <w:rFonts w:ascii="Arial" w:eastAsia="Arial" w:hAnsi="Arial" w:cs="Arial"/>
          <w:b/>
          <w:sz w:val="24"/>
          <w:szCs w:val="24"/>
        </w:rPr>
      </w:pPr>
      <w:r>
        <w:rPr>
          <w:noProof/>
        </w:rPr>
        <w:drawing>
          <wp:anchor distT="0" distB="0" distL="114300" distR="114300" simplePos="0" relativeHeight="251658240" behindDoc="0" locked="0" layoutInCell="1" hidden="0" allowOverlap="1" wp14:anchorId="6D3615E1" wp14:editId="4EF248E8">
            <wp:simplePos x="0" y="0"/>
            <wp:positionH relativeFrom="column">
              <wp:posOffset>1</wp:posOffset>
            </wp:positionH>
            <wp:positionV relativeFrom="paragraph">
              <wp:posOffset>0</wp:posOffset>
            </wp:positionV>
            <wp:extent cx="914400" cy="55943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14400" cy="559435"/>
                    </a:xfrm>
                    <a:prstGeom prst="rect">
                      <a:avLst/>
                    </a:prstGeom>
                    <a:ln/>
                  </pic:spPr>
                </pic:pic>
              </a:graphicData>
            </a:graphic>
          </wp:anchor>
        </w:drawing>
      </w:r>
    </w:p>
    <w:p w14:paraId="23AD43E6" w14:textId="77777777" w:rsidR="0001209B" w:rsidRDefault="0001209B">
      <w:pPr>
        <w:spacing w:after="0" w:line="240" w:lineRule="auto"/>
        <w:jc w:val="center"/>
        <w:rPr>
          <w:rFonts w:ascii="Arial" w:eastAsia="Arial" w:hAnsi="Arial" w:cs="Arial"/>
          <w:b/>
          <w:sz w:val="24"/>
          <w:szCs w:val="24"/>
        </w:rPr>
      </w:pPr>
    </w:p>
    <w:p w14:paraId="4912A0AD" w14:textId="77777777" w:rsidR="0001209B" w:rsidRDefault="0001209B">
      <w:pPr>
        <w:spacing w:after="0" w:line="240" w:lineRule="auto"/>
        <w:jc w:val="center"/>
        <w:rPr>
          <w:rFonts w:ascii="Arial" w:eastAsia="Arial" w:hAnsi="Arial" w:cs="Arial"/>
          <w:b/>
          <w:sz w:val="24"/>
          <w:szCs w:val="24"/>
        </w:rPr>
      </w:pPr>
    </w:p>
    <w:p w14:paraId="6AAAE9AE" w14:textId="77777777" w:rsidR="0001209B" w:rsidRDefault="002642B2">
      <w:pPr>
        <w:spacing w:after="0" w:line="240" w:lineRule="auto"/>
        <w:jc w:val="center"/>
        <w:rPr>
          <w:rFonts w:ascii="Arial" w:eastAsia="Arial" w:hAnsi="Arial" w:cs="Arial"/>
          <w:b/>
          <w:sz w:val="24"/>
          <w:szCs w:val="24"/>
        </w:rPr>
      </w:pPr>
      <w:r w:rsidRPr="78D8C208">
        <w:rPr>
          <w:rFonts w:ascii="Arial" w:eastAsia="Arial" w:hAnsi="Arial" w:cs="Arial"/>
          <w:b/>
          <w:bCs/>
          <w:sz w:val="24"/>
          <w:szCs w:val="24"/>
        </w:rPr>
        <w:t>Team KY SCOPE Case Study Presentation Form</w:t>
      </w:r>
    </w:p>
    <w:p w14:paraId="56B9C526" w14:textId="77777777" w:rsidR="0001209B" w:rsidRDefault="0001209B">
      <w:pPr>
        <w:spacing w:after="0" w:line="240" w:lineRule="auto"/>
        <w:rPr>
          <w:rFonts w:ascii="Arial" w:eastAsia="Arial" w:hAnsi="Arial" w:cs="Arial"/>
          <w:sz w:val="24"/>
          <w:szCs w:val="24"/>
        </w:rPr>
      </w:pPr>
    </w:p>
    <w:p w14:paraId="2FCD1B25" w14:textId="62FD043E" w:rsidR="0001209B" w:rsidRDefault="50D34CED">
      <w:pPr>
        <w:spacing w:after="0" w:line="240" w:lineRule="auto"/>
        <w:rPr>
          <w:rFonts w:ascii="Arial" w:eastAsia="Arial" w:hAnsi="Arial" w:cs="Arial"/>
          <w:sz w:val="24"/>
          <w:szCs w:val="24"/>
        </w:rPr>
      </w:pPr>
      <w:r w:rsidRPr="78D8C208">
        <w:rPr>
          <w:rFonts w:ascii="Arial" w:eastAsia="Arial" w:hAnsi="Arial" w:cs="Arial"/>
          <w:sz w:val="24"/>
          <w:szCs w:val="24"/>
        </w:rPr>
        <w:t xml:space="preserve">Case Study Submitter </w:t>
      </w:r>
      <w:r w:rsidR="002642B2" w:rsidRPr="78D8C208">
        <w:rPr>
          <w:rFonts w:ascii="Arial" w:eastAsia="Arial" w:hAnsi="Arial" w:cs="Arial"/>
          <w:sz w:val="24"/>
          <w:szCs w:val="24"/>
        </w:rPr>
        <w:t>information:</w:t>
      </w:r>
    </w:p>
    <w:p w14:paraId="6A973A33" w14:textId="56670783" w:rsidR="0001209B" w:rsidRDefault="002642B2">
      <w:pPr>
        <w:spacing w:after="0" w:line="240" w:lineRule="auto"/>
        <w:rPr>
          <w:rFonts w:ascii="Arial" w:eastAsia="Arial" w:hAnsi="Arial" w:cs="Arial"/>
          <w:sz w:val="24"/>
          <w:szCs w:val="24"/>
        </w:rPr>
      </w:pPr>
      <w:r w:rsidRPr="78D8C208">
        <w:rPr>
          <w:rFonts w:ascii="Arial" w:eastAsia="Arial" w:hAnsi="Arial" w:cs="Arial"/>
          <w:sz w:val="24"/>
          <w:szCs w:val="24"/>
        </w:rPr>
        <w:t xml:space="preserve"> Denise Jaeger, OT, Wendy Kluender, PT </w:t>
      </w:r>
    </w:p>
    <w:p w14:paraId="07DE4107" w14:textId="04923E76" w:rsidR="0001209B" w:rsidRDefault="002642B2">
      <w:pPr>
        <w:spacing w:after="0" w:line="240" w:lineRule="auto"/>
        <w:rPr>
          <w:rFonts w:ascii="Arial" w:eastAsia="Arial" w:hAnsi="Arial" w:cs="Arial"/>
          <w:sz w:val="24"/>
          <w:szCs w:val="24"/>
        </w:rPr>
      </w:pPr>
      <w:r w:rsidRPr="78D8C208">
        <w:rPr>
          <w:rFonts w:ascii="Arial" w:eastAsia="Arial" w:hAnsi="Arial" w:cs="Arial"/>
          <w:sz w:val="24"/>
          <w:szCs w:val="24"/>
        </w:rPr>
        <w:t xml:space="preserve"> Edelstein Physical Therapy (First Steps) </w:t>
      </w:r>
    </w:p>
    <w:p w14:paraId="74716BA0" w14:textId="77777777" w:rsidR="0001209B" w:rsidRDefault="0001209B">
      <w:pPr>
        <w:spacing w:after="0" w:line="240" w:lineRule="auto"/>
        <w:rPr>
          <w:rFonts w:ascii="Arial" w:eastAsia="Arial" w:hAnsi="Arial" w:cs="Arial"/>
          <w:b/>
          <w:sz w:val="24"/>
          <w:szCs w:val="24"/>
        </w:rPr>
      </w:pPr>
    </w:p>
    <w:p w14:paraId="3E3AE145" w14:textId="56ACBA09" w:rsidR="0001209B" w:rsidRDefault="1D386948" w:rsidP="78D8C208">
      <w:pPr>
        <w:spacing w:after="0" w:line="240" w:lineRule="auto"/>
        <w:rPr>
          <w:rFonts w:ascii="Arial" w:eastAsia="Arial" w:hAnsi="Arial" w:cs="Arial"/>
          <w:b/>
          <w:bCs/>
          <w:sz w:val="24"/>
          <w:szCs w:val="24"/>
        </w:rPr>
      </w:pPr>
      <w:r w:rsidRPr="78D8C208">
        <w:rPr>
          <w:rFonts w:ascii="Arial" w:eastAsia="Arial" w:hAnsi="Arial" w:cs="Arial"/>
          <w:b/>
          <w:bCs/>
          <w:sz w:val="24"/>
          <w:szCs w:val="24"/>
        </w:rPr>
        <w:t>T</w:t>
      </w:r>
      <w:r w:rsidR="002642B2" w:rsidRPr="78D8C208">
        <w:rPr>
          <w:rFonts w:ascii="Arial" w:eastAsia="Arial" w:hAnsi="Arial" w:cs="Arial"/>
          <w:b/>
          <w:bCs/>
          <w:sz w:val="24"/>
          <w:szCs w:val="24"/>
        </w:rPr>
        <w:t xml:space="preserve">opic for which your case could be a good match </w:t>
      </w:r>
    </w:p>
    <w:p w14:paraId="4B67474D" w14:textId="54495A48" w:rsidR="0001209B" w:rsidRDefault="002642B2" w:rsidP="78D8C208">
      <w:pPr>
        <w:spacing w:after="0" w:line="240" w:lineRule="auto"/>
        <w:rPr>
          <w:rFonts w:ascii="Arial" w:eastAsia="Arial" w:hAnsi="Arial" w:cs="Arial"/>
          <w:color w:val="000000" w:themeColor="text1"/>
          <w:sz w:val="24"/>
          <w:szCs w:val="24"/>
        </w:rPr>
      </w:pPr>
      <w:r w:rsidRPr="78D8C208">
        <w:rPr>
          <w:rFonts w:ascii="Arial" w:eastAsia="Arial" w:hAnsi="Arial" w:cs="Arial"/>
          <w:color w:val="000000" w:themeColor="text1"/>
          <w:sz w:val="24"/>
          <w:szCs w:val="24"/>
        </w:rPr>
        <w:t xml:space="preserve">Tuesday, September 22: </w:t>
      </w:r>
      <w:r w:rsidRPr="78D8C208">
        <w:rPr>
          <w:rFonts w:ascii="Arial" w:eastAsia="Arial" w:hAnsi="Arial" w:cs="Arial"/>
          <w:b/>
          <w:bCs/>
          <w:color w:val="000000" w:themeColor="text1"/>
          <w:sz w:val="24"/>
          <w:szCs w:val="24"/>
        </w:rPr>
        <w:t>NAS</w:t>
      </w:r>
    </w:p>
    <w:p w14:paraId="542725BF" w14:textId="77777777" w:rsidR="0001209B" w:rsidRDefault="0001209B">
      <w:pPr>
        <w:spacing w:after="0" w:line="240" w:lineRule="auto"/>
        <w:rPr>
          <w:rFonts w:ascii="Arial" w:eastAsia="Arial" w:hAnsi="Arial" w:cs="Arial"/>
          <w:b/>
          <w:sz w:val="24"/>
          <w:szCs w:val="24"/>
        </w:rPr>
      </w:pPr>
    </w:p>
    <w:p w14:paraId="7CDFE2E1" w14:textId="6B70FFF6" w:rsidR="0001209B" w:rsidRDefault="1A17FCF7" w:rsidP="78D8C208">
      <w:pPr>
        <w:rPr>
          <w:rFonts w:ascii="Arial" w:eastAsia="Arial" w:hAnsi="Arial" w:cs="Arial"/>
          <w:b/>
          <w:bCs/>
          <w:sz w:val="24"/>
          <w:szCs w:val="24"/>
        </w:rPr>
      </w:pPr>
      <w:r w:rsidRPr="78D8C208">
        <w:rPr>
          <w:rFonts w:ascii="Arial" w:eastAsia="Arial" w:hAnsi="Arial" w:cs="Arial"/>
          <w:sz w:val="24"/>
          <w:szCs w:val="24"/>
        </w:rPr>
        <w:t>C</w:t>
      </w:r>
      <w:r w:rsidR="002642B2" w:rsidRPr="78D8C208">
        <w:rPr>
          <w:rFonts w:ascii="Arial" w:eastAsia="Arial" w:hAnsi="Arial" w:cs="Arial"/>
          <w:sz w:val="24"/>
          <w:szCs w:val="24"/>
        </w:rPr>
        <w:t>ase information</w:t>
      </w:r>
      <w:r w:rsidR="2B7E6CD5" w:rsidRPr="78D8C208">
        <w:rPr>
          <w:rFonts w:ascii="Arial" w:eastAsia="Arial" w:hAnsi="Arial" w:cs="Arial"/>
          <w:sz w:val="24"/>
          <w:szCs w:val="24"/>
        </w:rPr>
        <w:t>:</w:t>
      </w:r>
    </w:p>
    <w:p w14:paraId="340FD16B" w14:textId="77777777" w:rsidR="0001209B" w:rsidRDefault="002642B2">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What is the current age of the individual?  </w:t>
      </w:r>
      <w:r>
        <w:rPr>
          <w:rFonts w:ascii="Arial" w:eastAsia="Arial" w:hAnsi="Arial" w:cs="Arial"/>
          <w:i/>
          <w:color w:val="000000"/>
          <w:sz w:val="24"/>
          <w:szCs w:val="24"/>
        </w:rPr>
        <w:t>17 months</w:t>
      </w:r>
    </w:p>
    <w:p w14:paraId="5DE1BD20" w14:textId="77777777" w:rsidR="0001209B" w:rsidRDefault="0001209B">
      <w:pPr>
        <w:pBdr>
          <w:top w:val="nil"/>
          <w:left w:val="nil"/>
          <w:bottom w:val="nil"/>
          <w:right w:val="nil"/>
          <w:between w:val="nil"/>
        </w:pBdr>
        <w:spacing w:after="0"/>
        <w:ind w:left="720"/>
        <w:rPr>
          <w:rFonts w:ascii="Arial" w:eastAsia="Arial" w:hAnsi="Arial" w:cs="Arial"/>
          <w:color w:val="000000"/>
          <w:sz w:val="24"/>
          <w:szCs w:val="24"/>
        </w:rPr>
      </w:pPr>
    </w:p>
    <w:p w14:paraId="38216ADD" w14:textId="77777777" w:rsidR="0001209B" w:rsidRDefault="002642B2">
      <w:pPr>
        <w:numPr>
          <w:ilvl w:val="0"/>
          <w:numId w:val="2"/>
        </w:numPr>
        <w:pBdr>
          <w:top w:val="nil"/>
          <w:left w:val="nil"/>
          <w:bottom w:val="nil"/>
          <w:right w:val="nil"/>
          <w:between w:val="nil"/>
        </w:pBdr>
        <w:tabs>
          <w:tab w:val="left" w:pos="450"/>
          <w:tab w:val="left" w:pos="4215"/>
        </w:tabs>
        <w:spacing w:after="0"/>
        <w:rPr>
          <w:rFonts w:ascii="Arial" w:eastAsia="Arial" w:hAnsi="Arial" w:cs="Arial"/>
          <w:color w:val="000000"/>
          <w:sz w:val="24"/>
          <w:szCs w:val="24"/>
        </w:rPr>
      </w:pPr>
      <w:r>
        <w:rPr>
          <w:rFonts w:ascii="Arial" w:eastAsia="Arial" w:hAnsi="Arial" w:cs="Arial"/>
          <w:color w:val="000000"/>
          <w:sz w:val="24"/>
          <w:szCs w:val="24"/>
        </w:rPr>
        <w:t>What is the current status of the individual? In what program are they enrolled?</w:t>
      </w:r>
    </w:p>
    <w:p w14:paraId="750D6BE3" w14:textId="54257411" w:rsidR="0001209B" w:rsidRDefault="002642B2">
      <w:pPr>
        <w:pBdr>
          <w:top w:val="nil"/>
          <w:left w:val="nil"/>
          <w:bottom w:val="nil"/>
          <w:right w:val="nil"/>
          <w:between w:val="nil"/>
        </w:pBdr>
        <w:tabs>
          <w:tab w:val="left" w:pos="450"/>
          <w:tab w:val="left" w:pos="4215"/>
        </w:tabs>
        <w:spacing w:after="0"/>
        <w:ind w:left="720"/>
        <w:rPr>
          <w:rFonts w:ascii="Arial" w:eastAsia="Arial" w:hAnsi="Arial" w:cs="Arial"/>
          <w:color w:val="000000"/>
          <w:sz w:val="24"/>
          <w:szCs w:val="24"/>
        </w:rPr>
      </w:pPr>
      <w:r w:rsidRPr="78D8C208">
        <w:rPr>
          <w:rFonts w:ascii="Arial" w:eastAsia="Arial" w:hAnsi="Arial" w:cs="Arial"/>
          <w:i/>
          <w:iCs/>
          <w:color w:val="000000" w:themeColor="text1"/>
          <w:sz w:val="24"/>
          <w:szCs w:val="24"/>
        </w:rPr>
        <w:t>He has been adopted and with adoptive family since he was released from the hospital. He is in early intervention through Help Me Grow</w:t>
      </w:r>
      <w:r w:rsidRPr="78D8C208">
        <w:rPr>
          <w:rFonts w:ascii="Arial" w:eastAsia="Arial" w:hAnsi="Arial" w:cs="Arial"/>
          <w:color w:val="000000" w:themeColor="text1"/>
          <w:sz w:val="24"/>
          <w:szCs w:val="24"/>
        </w:rPr>
        <w:t>.</w:t>
      </w:r>
    </w:p>
    <w:p w14:paraId="1EF0C7DF" w14:textId="77777777" w:rsidR="0001209B" w:rsidRDefault="0001209B">
      <w:pPr>
        <w:pBdr>
          <w:top w:val="nil"/>
          <w:left w:val="nil"/>
          <w:bottom w:val="nil"/>
          <w:right w:val="nil"/>
          <w:between w:val="nil"/>
        </w:pBdr>
        <w:tabs>
          <w:tab w:val="left" w:pos="450"/>
          <w:tab w:val="left" w:pos="4215"/>
        </w:tabs>
        <w:spacing w:after="0"/>
        <w:ind w:left="720"/>
        <w:rPr>
          <w:rFonts w:ascii="Arial" w:eastAsia="Arial" w:hAnsi="Arial" w:cs="Arial"/>
          <w:color w:val="000000"/>
          <w:sz w:val="24"/>
          <w:szCs w:val="24"/>
        </w:rPr>
      </w:pPr>
    </w:p>
    <w:p w14:paraId="163078C7" w14:textId="77777777" w:rsidR="0001209B" w:rsidRDefault="002642B2">
      <w:pPr>
        <w:numPr>
          <w:ilvl w:val="0"/>
          <w:numId w:val="2"/>
        </w:numPr>
        <w:pBdr>
          <w:top w:val="nil"/>
          <w:left w:val="nil"/>
          <w:bottom w:val="nil"/>
          <w:right w:val="nil"/>
          <w:between w:val="nil"/>
        </w:pBdr>
        <w:tabs>
          <w:tab w:val="left" w:pos="450"/>
          <w:tab w:val="left" w:pos="4215"/>
        </w:tabs>
        <w:spacing w:after="0"/>
        <w:rPr>
          <w:rFonts w:ascii="Arial" w:eastAsia="Arial" w:hAnsi="Arial" w:cs="Arial"/>
          <w:color w:val="000000"/>
          <w:sz w:val="24"/>
          <w:szCs w:val="24"/>
        </w:rPr>
      </w:pPr>
      <w:r>
        <w:rPr>
          <w:rFonts w:ascii="Arial" w:eastAsia="Arial" w:hAnsi="Arial" w:cs="Arial"/>
          <w:color w:val="000000"/>
          <w:sz w:val="24"/>
          <w:szCs w:val="24"/>
        </w:rPr>
        <w:t>Please identify the primary concern and goal for this case presentation.</w:t>
      </w:r>
    </w:p>
    <w:p w14:paraId="5C9617B3" w14:textId="2B4E082C" w:rsidR="0001209B" w:rsidRDefault="002642B2" w:rsidP="78D8C208">
      <w:pPr>
        <w:pBdr>
          <w:top w:val="nil"/>
          <w:left w:val="nil"/>
          <w:bottom w:val="nil"/>
          <w:right w:val="nil"/>
          <w:between w:val="nil"/>
        </w:pBdr>
        <w:tabs>
          <w:tab w:val="center" w:pos="5040"/>
        </w:tabs>
        <w:spacing w:after="0"/>
        <w:ind w:left="720"/>
        <w:rPr>
          <w:rFonts w:ascii="Arial" w:eastAsia="Arial" w:hAnsi="Arial" w:cs="Arial"/>
          <w:i/>
          <w:iCs/>
          <w:color w:val="000000"/>
          <w:sz w:val="24"/>
          <w:szCs w:val="24"/>
        </w:rPr>
      </w:pPr>
      <w:r w:rsidRPr="78D8C208">
        <w:rPr>
          <w:rFonts w:ascii="Arial" w:eastAsia="Arial" w:hAnsi="Arial" w:cs="Arial"/>
          <w:i/>
          <w:iCs/>
          <w:color w:val="000000" w:themeColor="text1"/>
          <w:sz w:val="24"/>
          <w:szCs w:val="24"/>
        </w:rPr>
        <w:t>He has delays in language, he has poor balance and falls a lot. He has issues with sensory integration (constantly moving, hitting, biting, tantrums), there is some question about whether he is integrating visual input. He runs into things that he should be able to see with his peripheral vision. He has high muscle tone which is somewhat better than it had been. The primary concern is how to help mom successfully address his sensory needs, behavior, and language. Mom has been frustrated that the doctor says he is just “clumsy</w:t>
      </w:r>
      <w:r w:rsidR="1290C600" w:rsidRPr="78D8C208">
        <w:rPr>
          <w:rFonts w:ascii="Arial" w:eastAsia="Arial" w:hAnsi="Arial" w:cs="Arial"/>
          <w:i/>
          <w:iCs/>
          <w:color w:val="000000" w:themeColor="text1"/>
          <w:sz w:val="24"/>
          <w:szCs w:val="24"/>
        </w:rPr>
        <w:t>”,</w:t>
      </w:r>
      <w:r w:rsidRPr="78D8C208">
        <w:rPr>
          <w:rFonts w:ascii="Arial" w:eastAsia="Arial" w:hAnsi="Arial" w:cs="Arial"/>
          <w:i/>
          <w:iCs/>
          <w:color w:val="000000" w:themeColor="text1"/>
          <w:sz w:val="24"/>
          <w:szCs w:val="24"/>
        </w:rPr>
        <w:t xml:space="preserve"> and ophthalmologist says his vision is “fine.”</w:t>
      </w:r>
    </w:p>
    <w:p w14:paraId="1718BAA5" w14:textId="77777777" w:rsidR="0001209B" w:rsidRDefault="0001209B" w:rsidP="000C7DA0">
      <w:pPr>
        <w:pBdr>
          <w:top w:val="nil"/>
          <w:left w:val="nil"/>
          <w:bottom w:val="nil"/>
          <w:right w:val="nil"/>
          <w:between w:val="nil"/>
        </w:pBdr>
        <w:tabs>
          <w:tab w:val="left" w:pos="6225"/>
        </w:tabs>
        <w:spacing w:after="0"/>
        <w:rPr>
          <w:rFonts w:ascii="Arial" w:eastAsia="Arial" w:hAnsi="Arial" w:cs="Arial"/>
          <w:b/>
          <w:color w:val="000000"/>
          <w:sz w:val="24"/>
          <w:szCs w:val="24"/>
        </w:rPr>
      </w:pPr>
    </w:p>
    <w:p w14:paraId="2ABD04F7" w14:textId="77777777" w:rsidR="0001209B" w:rsidRDefault="002642B2">
      <w:pPr>
        <w:numPr>
          <w:ilvl w:val="0"/>
          <w:numId w:val="2"/>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What are some family/child strengths?</w:t>
      </w:r>
    </w:p>
    <w:p w14:paraId="307433F9" w14:textId="77777777" w:rsidR="0001209B" w:rsidRDefault="002642B2" w:rsidP="78D8C208">
      <w:pPr>
        <w:pBdr>
          <w:top w:val="nil"/>
          <w:left w:val="nil"/>
          <w:bottom w:val="nil"/>
          <w:right w:val="nil"/>
          <w:between w:val="nil"/>
        </w:pBdr>
        <w:ind w:left="720"/>
        <w:rPr>
          <w:rFonts w:ascii="Arial" w:eastAsia="Arial" w:hAnsi="Arial" w:cs="Arial"/>
          <w:i/>
          <w:iCs/>
          <w:color w:val="000000"/>
          <w:sz w:val="24"/>
          <w:szCs w:val="24"/>
        </w:rPr>
      </w:pPr>
      <w:r w:rsidRPr="78D8C208">
        <w:rPr>
          <w:rFonts w:ascii="Arial" w:eastAsia="Arial" w:hAnsi="Arial" w:cs="Arial"/>
          <w:i/>
          <w:iCs/>
          <w:color w:val="000000" w:themeColor="text1"/>
          <w:sz w:val="24"/>
          <w:szCs w:val="24"/>
        </w:rPr>
        <w:t>Adoptive parents are very intent on doing everything they can to support his development. His older brother (adopted) also had NAS so they have experience dealing with the issues. He seems to have a good attachment with mom. Brother can sometimes be used as a peer model. He has been in early intervention since coming home from the hospital.</w:t>
      </w:r>
    </w:p>
    <w:p w14:paraId="46C0A558" w14:textId="02AA32AA" w:rsidR="78D8C208" w:rsidRDefault="78D8C208" w:rsidP="78D8C208">
      <w:pPr>
        <w:ind w:left="720"/>
        <w:rPr>
          <w:rFonts w:ascii="Arial" w:eastAsia="Arial" w:hAnsi="Arial" w:cs="Arial"/>
          <w:i/>
          <w:iCs/>
          <w:color w:val="000000" w:themeColor="text1"/>
          <w:sz w:val="24"/>
          <w:szCs w:val="24"/>
        </w:rPr>
      </w:pPr>
    </w:p>
    <w:p w14:paraId="293DA270" w14:textId="1A864D53" w:rsidR="1E1FB72D" w:rsidRDefault="1E1FB72D" w:rsidP="78D8C208">
      <w:pPr>
        <w:ind w:left="720"/>
        <w:rPr>
          <w:rFonts w:ascii="Arial" w:eastAsia="Arial" w:hAnsi="Arial" w:cs="Arial"/>
          <w:i/>
          <w:iCs/>
          <w:color w:val="000000" w:themeColor="text1"/>
          <w:sz w:val="24"/>
          <w:szCs w:val="24"/>
        </w:rPr>
      </w:pPr>
      <w:r w:rsidRPr="78D8C208">
        <w:rPr>
          <w:rFonts w:ascii="Arial" w:eastAsia="Arial" w:hAnsi="Arial" w:cs="Arial"/>
          <w:i/>
          <w:iCs/>
          <w:color w:val="000000" w:themeColor="text1"/>
          <w:sz w:val="24"/>
          <w:szCs w:val="24"/>
        </w:rPr>
        <w:t>Note the following additional reference information for this case:</w:t>
      </w:r>
    </w:p>
    <w:p w14:paraId="6BC477CB" w14:textId="3C878310" w:rsidR="1E1FB72D" w:rsidRDefault="1E1FB72D" w:rsidP="78D8C208">
      <w:pPr>
        <w:spacing w:line="257" w:lineRule="auto"/>
        <w:rPr>
          <w:rFonts w:ascii="Arial" w:eastAsia="Arial" w:hAnsi="Arial" w:cs="Arial"/>
          <w:sz w:val="24"/>
          <w:szCs w:val="24"/>
        </w:rPr>
      </w:pPr>
      <w:r w:rsidRPr="78D8C208">
        <w:rPr>
          <w:rFonts w:ascii="Arial" w:eastAsia="Arial" w:hAnsi="Arial" w:cs="Arial"/>
          <w:sz w:val="24"/>
          <w:szCs w:val="24"/>
        </w:rPr>
        <w:t>“During follow-up, infants with NAS particularly require (1) neurodevelopmental assessments to identify motor deficits, cognitive delays, or relative microcephaly</w:t>
      </w:r>
      <w:r w:rsidR="00C8382A">
        <w:rPr>
          <w:rFonts w:ascii="Arial" w:eastAsia="Arial" w:hAnsi="Arial" w:cs="Arial"/>
          <w:sz w:val="24"/>
          <w:szCs w:val="24"/>
        </w:rPr>
        <w:t xml:space="preserve"> (</w:t>
      </w:r>
      <w:r w:rsidRPr="78D8C208">
        <w:rPr>
          <w:rFonts w:ascii="Arial" w:eastAsia="Arial" w:hAnsi="Arial" w:cs="Arial"/>
          <w:sz w:val="24"/>
          <w:szCs w:val="24"/>
        </w:rPr>
        <w:t>174,183</w:t>
      </w:r>
      <w:r w:rsidR="00C8382A">
        <w:rPr>
          <w:rFonts w:ascii="Arial" w:eastAsia="Arial" w:hAnsi="Arial" w:cs="Arial"/>
          <w:sz w:val="24"/>
          <w:szCs w:val="24"/>
        </w:rPr>
        <w:t>)</w:t>
      </w:r>
      <w:r w:rsidRPr="78D8C208">
        <w:rPr>
          <w:rFonts w:ascii="Arial" w:eastAsia="Arial" w:hAnsi="Arial" w:cs="Arial"/>
          <w:sz w:val="24"/>
          <w:szCs w:val="24"/>
        </w:rPr>
        <w:t>; (2) psycho-behavioral assessments to identify hyperactivity, impulsivity, and attention-deficit in preschool-aged children, as well as school absence, school failure, and other behavioral problems in school aged children</w:t>
      </w:r>
      <w:r w:rsidR="00C8382A">
        <w:rPr>
          <w:rFonts w:ascii="Arial" w:eastAsia="Arial" w:hAnsi="Arial" w:cs="Arial"/>
          <w:sz w:val="24"/>
          <w:szCs w:val="24"/>
        </w:rPr>
        <w:t xml:space="preserve"> (</w:t>
      </w:r>
      <w:r w:rsidRPr="78D8C208">
        <w:rPr>
          <w:rFonts w:ascii="Arial" w:eastAsia="Arial" w:hAnsi="Arial" w:cs="Arial"/>
          <w:sz w:val="24"/>
          <w:szCs w:val="24"/>
        </w:rPr>
        <w:t>184</w:t>
      </w:r>
      <w:r w:rsidR="00C8382A">
        <w:rPr>
          <w:rFonts w:ascii="Arial" w:eastAsia="Arial" w:hAnsi="Arial" w:cs="Arial"/>
          <w:sz w:val="24"/>
          <w:szCs w:val="24"/>
        </w:rPr>
        <w:t>)</w:t>
      </w:r>
      <w:r w:rsidRPr="78D8C208">
        <w:rPr>
          <w:rFonts w:ascii="Arial" w:eastAsia="Arial" w:hAnsi="Arial" w:cs="Arial"/>
          <w:sz w:val="24"/>
          <w:szCs w:val="24"/>
        </w:rPr>
        <w:t xml:space="preserve">; (3) ophthalmologic </w:t>
      </w:r>
      <w:r w:rsidRPr="78D8C208">
        <w:rPr>
          <w:rFonts w:ascii="Arial" w:eastAsia="Arial" w:hAnsi="Arial" w:cs="Arial"/>
          <w:sz w:val="24"/>
          <w:szCs w:val="24"/>
        </w:rPr>
        <w:lastRenderedPageBreak/>
        <w:t>assessment to identify nystagmus, strabismus, refractive errors, and other visual defects</w:t>
      </w:r>
      <w:r w:rsidR="00C8382A">
        <w:rPr>
          <w:rFonts w:ascii="Arial" w:eastAsia="Arial" w:hAnsi="Arial" w:cs="Arial"/>
          <w:sz w:val="24"/>
          <w:szCs w:val="24"/>
        </w:rPr>
        <w:t xml:space="preserve"> (</w:t>
      </w:r>
      <w:r w:rsidRPr="78D8C208">
        <w:rPr>
          <w:rFonts w:ascii="Arial" w:eastAsia="Arial" w:hAnsi="Arial" w:cs="Arial"/>
          <w:sz w:val="24"/>
          <w:szCs w:val="24"/>
        </w:rPr>
        <w:t>185–187</w:t>
      </w:r>
      <w:r w:rsidR="00C8382A">
        <w:rPr>
          <w:rFonts w:ascii="Arial" w:eastAsia="Arial" w:hAnsi="Arial" w:cs="Arial"/>
          <w:sz w:val="24"/>
          <w:szCs w:val="24"/>
        </w:rPr>
        <w:t>)</w:t>
      </w:r>
      <w:r w:rsidRPr="78D8C208">
        <w:rPr>
          <w:rFonts w:ascii="Arial" w:eastAsia="Arial" w:hAnsi="Arial" w:cs="Arial"/>
          <w:sz w:val="24"/>
          <w:szCs w:val="24"/>
        </w:rPr>
        <w:t>; (4) growth and nutritional assessment to identify failure to thrive and short stature</w:t>
      </w:r>
      <w:r w:rsidR="00C8382A">
        <w:rPr>
          <w:rFonts w:ascii="Arial" w:eastAsia="Arial" w:hAnsi="Arial" w:cs="Arial"/>
          <w:sz w:val="24"/>
          <w:szCs w:val="24"/>
        </w:rPr>
        <w:t xml:space="preserve"> (</w:t>
      </w:r>
      <w:r w:rsidRPr="78D8C208">
        <w:rPr>
          <w:rFonts w:ascii="Arial" w:eastAsia="Arial" w:hAnsi="Arial" w:cs="Arial"/>
          <w:sz w:val="24"/>
          <w:szCs w:val="24"/>
        </w:rPr>
        <w:t>174</w:t>
      </w:r>
      <w:r w:rsidR="00C8382A">
        <w:rPr>
          <w:rFonts w:ascii="Arial" w:eastAsia="Arial" w:hAnsi="Arial" w:cs="Arial"/>
          <w:sz w:val="24"/>
          <w:szCs w:val="24"/>
        </w:rPr>
        <w:t>)</w:t>
      </w:r>
      <w:r w:rsidRPr="78D8C208">
        <w:rPr>
          <w:rFonts w:ascii="Arial" w:eastAsia="Arial" w:hAnsi="Arial" w:cs="Arial"/>
          <w:sz w:val="24"/>
          <w:szCs w:val="24"/>
        </w:rPr>
        <w:t>; and (5) family support assessments to exclude continuous maternal substance abuse and child abuse“</w:t>
      </w:r>
      <w:r w:rsidR="00C8382A">
        <w:rPr>
          <w:rFonts w:ascii="Arial" w:eastAsia="Arial" w:hAnsi="Arial" w:cs="Arial"/>
          <w:sz w:val="24"/>
          <w:szCs w:val="24"/>
        </w:rPr>
        <w:t xml:space="preserve"> </w:t>
      </w:r>
      <w:r w:rsidRPr="78D8C208">
        <w:rPr>
          <w:rFonts w:ascii="Arial" w:eastAsia="Arial" w:hAnsi="Arial" w:cs="Arial"/>
          <w:sz w:val="24"/>
          <w:szCs w:val="24"/>
        </w:rPr>
        <w:t>(Kocherlakota, 2014).</w:t>
      </w:r>
    </w:p>
    <w:p w14:paraId="7C5E3F01" w14:textId="743688A3" w:rsidR="1E1FB72D" w:rsidRDefault="1E1FB72D" w:rsidP="78D8C208">
      <w:r w:rsidRPr="78D8C208">
        <w:rPr>
          <w:rFonts w:ascii="Arial" w:eastAsia="Arial" w:hAnsi="Arial" w:cs="Arial"/>
          <w:color w:val="404040" w:themeColor="text1" w:themeTint="BF"/>
          <w:sz w:val="24"/>
          <w:szCs w:val="24"/>
        </w:rPr>
        <w:t>Kocherlakota, P. (2014). Neonatal Abstinence Syndrome,</w:t>
      </w:r>
      <w:r w:rsidRPr="78D8C208">
        <w:rPr>
          <w:rFonts w:ascii="Arial" w:eastAsia="Arial" w:hAnsi="Arial" w:cs="Arial"/>
          <w:i/>
          <w:iCs/>
          <w:color w:val="404040" w:themeColor="text1" w:themeTint="BF"/>
          <w:sz w:val="24"/>
          <w:szCs w:val="24"/>
        </w:rPr>
        <w:t xml:space="preserve"> Pediatrics</w:t>
      </w:r>
      <w:r w:rsidRPr="78D8C208">
        <w:rPr>
          <w:rFonts w:ascii="Arial" w:eastAsia="Arial" w:hAnsi="Arial" w:cs="Arial"/>
          <w:color w:val="404040" w:themeColor="text1" w:themeTint="BF"/>
          <w:sz w:val="24"/>
          <w:szCs w:val="24"/>
        </w:rPr>
        <w:t xml:space="preserve">, </w:t>
      </w:r>
      <w:r w:rsidRPr="78D8C208">
        <w:rPr>
          <w:rFonts w:ascii="Arial" w:eastAsia="Arial" w:hAnsi="Arial" w:cs="Arial"/>
          <w:i/>
          <w:iCs/>
          <w:color w:val="404040" w:themeColor="text1" w:themeTint="BF"/>
          <w:sz w:val="24"/>
          <w:szCs w:val="24"/>
        </w:rPr>
        <w:t>134</w:t>
      </w:r>
      <w:r w:rsidRPr="78D8C208">
        <w:rPr>
          <w:rFonts w:ascii="Arial" w:eastAsia="Arial" w:hAnsi="Arial" w:cs="Arial"/>
          <w:color w:val="404040" w:themeColor="text1" w:themeTint="BF"/>
          <w:sz w:val="24"/>
          <w:szCs w:val="24"/>
        </w:rPr>
        <w:t>(2): p.e-547-e-561. doi:10.1542/peds.2013-3524</w:t>
      </w:r>
    </w:p>
    <w:p w14:paraId="0CA1FC81" w14:textId="699401BC" w:rsidR="1E1FB72D" w:rsidRDefault="1E1FB72D" w:rsidP="78D8C208">
      <w:pPr>
        <w:spacing w:line="257" w:lineRule="auto"/>
        <w:rPr>
          <w:rFonts w:ascii="Arial" w:eastAsia="Arial" w:hAnsi="Arial" w:cs="Arial"/>
          <w:color w:val="000000" w:themeColor="text1"/>
          <w:sz w:val="24"/>
          <w:szCs w:val="24"/>
        </w:rPr>
      </w:pPr>
      <w:r w:rsidRPr="78D8C208">
        <w:rPr>
          <w:rFonts w:ascii="Arial" w:eastAsia="Arial" w:hAnsi="Arial" w:cs="Arial"/>
          <w:color w:val="000000" w:themeColor="text1"/>
          <w:sz w:val="24"/>
          <w:szCs w:val="24"/>
        </w:rPr>
        <w:t>Failure to use eye movements to predict another person’s actions may have negative developmental consequences as a child may have difficulty imitating and learning from others thus affecting social cognition. (NAS PowerPoint from Cincinnati)</w:t>
      </w:r>
    </w:p>
    <w:p w14:paraId="43BE751E" w14:textId="5261B4AA" w:rsidR="1E1FB72D" w:rsidRDefault="1E1FB72D" w:rsidP="78D8C208">
      <w:pPr>
        <w:spacing w:line="216" w:lineRule="auto"/>
        <w:rPr>
          <w:rFonts w:ascii="Arial" w:eastAsia="Arial" w:hAnsi="Arial" w:cs="Arial"/>
          <w:color w:val="000000" w:themeColor="text1"/>
          <w:sz w:val="24"/>
          <w:szCs w:val="24"/>
        </w:rPr>
      </w:pPr>
      <w:r w:rsidRPr="78D8C208">
        <w:rPr>
          <w:rFonts w:ascii="Arial" w:eastAsia="Arial" w:hAnsi="Arial" w:cs="Arial"/>
          <w:color w:val="000000" w:themeColor="text1"/>
          <w:sz w:val="24"/>
          <w:szCs w:val="24"/>
        </w:rPr>
        <w:t>Konijnenberg, C et</w:t>
      </w:r>
      <w:r w:rsidR="71FDF7E2" w:rsidRPr="78D8C208">
        <w:rPr>
          <w:rFonts w:ascii="Arial" w:eastAsia="Arial" w:hAnsi="Arial" w:cs="Arial"/>
          <w:color w:val="000000" w:themeColor="text1"/>
          <w:sz w:val="24"/>
          <w:szCs w:val="24"/>
        </w:rPr>
        <w:t xml:space="preserve"> al. (2012).</w:t>
      </w:r>
      <w:r w:rsidRPr="78D8C208">
        <w:rPr>
          <w:rFonts w:ascii="Arial" w:eastAsia="Arial" w:hAnsi="Arial" w:cs="Arial"/>
          <w:color w:val="000000" w:themeColor="text1"/>
          <w:sz w:val="24"/>
          <w:szCs w:val="24"/>
        </w:rPr>
        <w:t xml:space="preserve"> </w:t>
      </w:r>
      <w:bookmarkStart w:id="0" w:name="_GoBack"/>
      <w:bookmarkEnd w:id="0"/>
      <w:r w:rsidRPr="78D8C208">
        <w:rPr>
          <w:rFonts w:ascii="Arial" w:eastAsia="Arial" w:hAnsi="Arial" w:cs="Arial"/>
          <w:color w:val="000000" w:themeColor="text1"/>
          <w:sz w:val="24"/>
          <w:szCs w:val="24"/>
        </w:rPr>
        <w:t xml:space="preserve">Neurodevelopmental Investigation of the Mirror Neuron System in Children of Women receiving Maintenance Therapy during Pregnancy, </w:t>
      </w:r>
      <w:r w:rsidRPr="78D8C208">
        <w:rPr>
          <w:rFonts w:ascii="Arial" w:eastAsia="Arial" w:hAnsi="Arial" w:cs="Arial"/>
          <w:i/>
          <w:iCs/>
          <w:color w:val="000000" w:themeColor="text1"/>
          <w:sz w:val="24"/>
          <w:szCs w:val="24"/>
        </w:rPr>
        <w:t>Addiction Res Report</w:t>
      </w:r>
      <w:r w:rsidR="62E0E091" w:rsidRPr="78D8C208">
        <w:rPr>
          <w:rFonts w:ascii="Arial" w:eastAsia="Arial" w:hAnsi="Arial" w:cs="Arial"/>
          <w:i/>
          <w:iCs/>
          <w:color w:val="000000" w:themeColor="text1"/>
          <w:sz w:val="24"/>
          <w:szCs w:val="24"/>
        </w:rPr>
        <w:t>.</w:t>
      </w:r>
    </w:p>
    <w:p w14:paraId="7D139F98" w14:textId="36537945" w:rsidR="78D8C208" w:rsidRDefault="78D8C208" w:rsidP="78D8C208">
      <w:pPr>
        <w:ind w:left="720"/>
        <w:rPr>
          <w:rFonts w:ascii="Arial" w:eastAsia="Arial" w:hAnsi="Arial" w:cs="Arial"/>
          <w:i/>
          <w:iCs/>
          <w:color w:val="000000" w:themeColor="text1"/>
          <w:sz w:val="24"/>
          <w:szCs w:val="24"/>
        </w:rPr>
      </w:pPr>
    </w:p>
    <w:p w14:paraId="50A9FFB2" w14:textId="77777777" w:rsidR="0001209B" w:rsidRDefault="002642B2">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r>
        <w:rPr>
          <w:rFonts w:ascii="Arial" w:eastAsia="Arial" w:hAnsi="Arial" w:cs="Arial"/>
          <w:color w:val="000000"/>
        </w:rPr>
        <w:t>Note: this form is modified for KY use by Caroline Gooden on 8-20-20 based on the University of New Mexico ECHO model and University of Wyoming ECHO SCOPE materials.</w:t>
      </w:r>
    </w:p>
    <w:p w14:paraId="24C32383" w14:textId="77777777" w:rsidR="0001209B" w:rsidRDefault="0001209B">
      <w:pPr>
        <w:rPr>
          <w:rFonts w:ascii="Arial" w:eastAsia="Arial" w:hAnsi="Arial" w:cs="Arial"/>
          <w:sz w:val="24"/>
          <w:szCs w:val="24"/>
        </w:rPr>
      </w:pPr>
    </w:p>
    <w:sectPr w:rsidR="0001209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72BCF" w14:textId="77777777" w:rsidR="00B31862" w:rsidRDefault="00B31862">
      <w:pPr>
        <w:spacing w:after="0" w:line="240" w:lineRule="auto"/>
      </w:pPr>
      <w:r>
        <w:separator/>
      </w:r>
    </w:p>
  </w:endnote>
  <w:endnote w:type="continuationSeparator" w:id="0">
    <w:p w14:paraId="203C9393" w14:textId="77777777" w:rsidR="00B31862" w:rsidRDefault="00B31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ADC02" w14:textId="77777777" w:rsidR="0001209B" w:rsidRDefault="0001209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CFC5" w14:textId="77777777" w:rsidR="0001209B" w:rsidRDefault="0001209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C96C8" w14:textId="77777777" w:rsidR="0001209B" w:rsidRDefault="0001209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44ED7" w14:textId="77777777" w:rsidR="00B31862" w:rsidRDefault="00B31862">
      <w:pPr>
        <w:spacing w:after="0" w:line="240" w:lineRule="auto"/>
      </w:pPr>
      <w:r>
        <w:separator/>
      </w:r>
    </w:p>
  </w:footnote>
  <w:footnote w:type="continuationSeparator" w:id="0">
    <w:p w14:paraId="3BC69853" w14:textId="77777777" w:rsidR="00B31862" w:rsidRDefault="00B31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6104" w14:textId="77777777" w:rsidR="0001209B" w:rsidRDefault="0001209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030E2" w14:textId="77777777" w:rsidR="0001209B" w:rsidRDefault="002642B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50978">
      <w:rPr>
        <w:noProof/>
        <w:color w:val="000000"/>
      </w:rPr>
      <w:t>1</w:t>
    </w:r>
    <w:r>
      <w:rPr>
        <w:color w:val="000000"/>
      </w:rPr>
      <w:fldChar w:fldCharType="end"/>
    </w:r>
  </w:p>
  <w:p w14:paraId="62B00C97" w14:textId="77777777" w:rsidR="0001209B" w:rsidRDefault="0001209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9C667" w14:textId="77777777" w:rsidR="0001209B" w:rsidRDefault="0001209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60EBC"/>
    <w:multiLevelType w:val="multilevel"/>
    <w:tmpl w:val="CB2AA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A720D6"/>
    <w:multiLevelType w:val="hybridMultilevel"/>
    <w:tmpl w:val="DBF00E7A"/>
    <w:lvl w:ilvl="0" w:tplc="B202A7BA">
      <w:start w:val="21"/>
      <w:numFmt w:val="lowerLetter"/>
      <w:lvlText w:val="%1."/>
      <w:lvlJc w:val="left"/>
      <w:pPr>
        <w:ind w:left="720" w:hanging="360"/>
      </w:pPr>
    </w:lvl>
    <w:lvl w:ilvl="1" w:tplc="340AE73A">
      <w:start w:val="1"/>
      <w:numFmt w:val="lowerLetter"/>
      <w:lvlText w:val="%2."/>
      <w:lvlJc w:val="left"/>
      <w:pPr>
        <w:ind w:left="1440" w:hanging="360"/>
      </w:pPr>
    </w:lvl>
    <w:lvl w:ilvl="2" w:tplc="5FD849B0">
      <w:start w:val="1"/>
      <w:numFmt w:val="lowerRoman"/>
      <w:lvlText w:val="%3."/>
      <w:lvlJc w:val="right"/>
      <w:pPr>
        <w:ind w:left="2160" w:hanging="180"/>
      </w:pPr>
    </w:lvl>
    <w:lvl w:ilvl="3" w:tplc="5762CD10">
      <w:start w:val="1"/>
      <w:numFmt w:val="decimal"/>
      <w:lvlText w:val="%4."/>
      <w:lvlJc w:val="left"/>
      <w:pPr>
        <w:ind w:left="2880" w:hanging="360"/>
      </w:pPr>
    </w:lvl>
    <w:lvl w:ilvl="4" w:tplc="5C6E6140">
      <w:start w:val="1"/>
      <w:numFmt w:val="lowerLetter"/>
      <w:lvlText w:val="%5."/>
      <w:lvlJc w:val="left"/>
      <w:pPr>
        <w:ind w:left="3600" w:hanging="360"/>
      </w:pPr>
    </w:lvl>
    <w:lvl w:ilvl="5" w:tplc="413A9C9E">
      <w:start w:val="1"/>
      <w:numFmt w:val="lowerRoman"/>
      <w:lvlText w:val="%6."/>
      <w:lvlJc w:val="right"/>
      <w:pPr>
        <w:ind w:left="4320" w:hanging="180"/>
      </w:pPr>
    </w:lvl>
    <w:lvl w:ilvl="6" w:tplc="CCA08D50">
      <w:start w:val="1"/>
      <w:numFmt w:val="decimal"/>
      <w:lvlText w:val="%7."/>
      <w:lvlJc w:val="left"/>
      <w:pPr>
        <w:ind w:left="5040" w:hanging="360"/>
      </w:pPr>
    </w:lvl>
    <w:lvl w:ilvl="7" w:tplc="AC524122">
      <w:start w:val="1"/>
      <w:numFmt w:val="lowerLetter"/>
      <w:lvlText w:val="%8."/>
      <w:lvlJc w:val="left"/>
      <w:pPr>
        <w:ind w:left="5760" w:hanging="360"/>
      </w:pPr>
    </w:lvl>
    <w:lvl w:ilvl="8" w:tplc="295622BA">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09B"/>
    <w:rsid w:val="0001209B"/>
    <w:rsid w:val="000C7DA0"/>
    <w:rsid w:val="002642B2"/>
    <w:rsid w:val="0042092E"/>
    <w:rsid w:val="00650978"/>
    <w:rsid w:val="0069786D"/>
    <w:rsid w:val="00B31862"/>
    <w:rsid w:val="00C8382A"/>
    <w:rsid w:val="00F8531F"/>
    <w:rsid w:val="065054C2"/>
    <w:rsid w:val="0A03E94C"/>
    <w:rsid w:val="1290C600"/>
    <w:rsid w:val="191DDA06"/>
    <w:rsid w:val="19D3244D"/>
    <w:rsid w:val="1A17FCF7"/>
    <w:rsid w:val="1D386948"/>
    <w:rsid w:val="1E1FB72D"/>
    <w:rsid w:val="1FBF80E8"/>
    <w:rsid w:val="2B7E6CD5"/>
    <w:rsid w:val="2D333E64"/>
    <w:rsid w:val="3CB1D0B1"/>
    <w:rsid w:val="427A5804"/>
    <w:rsid w:val="4346376C"/>
    <w:rsid w:val="50D34CED"/>
    <w:rsid w:val="62E0E091"/>
    <w:rsid w:val="64827A3C"/>
    <w:rsid w:val="6860F1FD"/>
    <w:rsid w:val="71FDF7E2"/>
    <w:rsid w:val="77045B05"/>
    <w:rsid w:val="776E6A6A"/>
    <w:rsid w:val="78D8C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4449"/>
  <w15:docId w15:val="{A46A98C1-A261-4290-B523-3144286F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7A8616F49C214EBF48B3B3A5040748" ma:contentTypeVersion="10" ma:contentTypeDescription="Create a new document." ma:contentTypeScope="" ma:versionID="0680a8219e37f74bfe1888e9586e08a5">
  <xsd:schema xmlns:xsd="http://www.w3.org/2001/XMLSchema" xmlns:xs="http://www.w3.org/2001/XMLSchema" xmlns:p="http://schemas.microsoft.com/office/2006/metadata/properties" xmlns:ns2="bac928cc-b4c5-4aa0-91c6-070a9d3f3412" xmlns:ns3="c1f88acd-0c25-41d2-ae93-87255261f4ff" targetNamespace="http://schemas.microsoft.com/office/2006/metadata/properties" ma:root="true" ma:fieldsID="442652a12627b726aa7e1ea23dfb6f70" ns2:_="" ns3:_="">
    <xsd:import namespace="bac928cc-b4c5-4aa0-91c6-070a9d3f3412"/>
    <xsd:import namespace="c1f88acd-0c25-41d2-ae93-87255261f4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928cc-b4c5-4aa0-91c6-070a9d3f3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88acd-0c25-41d2-ae93-87255261f4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8F7ECF-EE75-4448-9231-089B95A433D4}">
  <ds:schemaRefs>
    <ds:schemaRef ds:uri="http://schemas.microsoft.com/sharepoint/v3/contenttype/forms"/>
  </ds:schemaRefs>
</ds:datastoreItem>
</file>

<file path=customXml/itemProps2.xml><?xml version="1.0" encoding="utf-8"?>
<ds:datastoreItem xmlns:ds="http://schemas.openxmlformats.org/officeDocument/2006/customXml" ds:itemID="{87A7BAEC-B573-4101-9665-69E4D0362DC6}"/>
</file>

<file path=customXml/itemProps3.xml><?xml version="1.0" encoding="utf-8"?>
<ds:datastoreItem xmlns:ds="http://schemas.openxmlformats.org/officeDocument/2006/customXml" ds:itemID="{DC60981A-4757-4B94-932B-0D974FBF8F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Jaeger</dc:creator>
  <cp:lastModifiedBy>Gooden, Caroline J.</cp:lastModifiedBy>
  <cp:revision>4</cp:revision>
  <dcterms:created xsi:type="dcterms:W3CDTF">2020-09-21T13:53:00Z</dcterms:created>
  <dcterms:modified xsi:type="dcterms:W3CDTF">2020-09-21T14:44:00Z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0x010100067A8616F49C214EBF48B3B3A5040748</vt:lpwstr>
  </property>
</Properties>
</file>